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附件2：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/>
          <w:sz w:val="28"/>
          <w:szCs w:val="28"/>
        </w:rPr>
        <w:t>余姚市招聘卫生技术事业人员考核不宜聘用为事业人员条件</w:t>
      </w:r>
    </w:p>
    <w:bookmarkEnd w:id="0"/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考察对象有下列情况之一的确定为不宜聘用为事业人员：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一、曾有严重违反党的路线、方针、政策和国家法律的行为，并经有关部门认定的；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二、曾受到开除中国共产党党籍处分、开除中国共产主义青年团团籍处分的；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三、曾受过劳动教养的或近两年内受到行政拘留、司法拘留的； 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四、曾以营利为目的、为赌博提供条件以及参与赌博赌资较大，被有关部门处罚的；或曾组织、利用迷信活动，扰乱社会秩序、损害他人身体健康，被有关部门处罚的；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五、曾被有关部门认定参与邪教、吸毒、色情、盗窃、贪污、贿赂、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诈骗等违法犯罪活动的；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六、受行政警告处分未满一年、受行政记过及以上处分未满两年的，或受党、团内警告未满一年或受严重警告及以上处分未满两年的，或在高校学习期间受警告、严重警告处分未满一年或受记过以上处分未满两年的;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七、近两年内，在单位工作年度考核中有一次及以上被确定为不合格的，或因严重违反纪律、规章制度而被单位依法解除劳动（聘用）合同未满一年的；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八、不符合报考资格条件，或在招聘过程中违纪舞弊、弄虚作假行为的； 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九、有不宜聘用到事业单位工作的其它情形。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因涉嫌违法违纪正在接受审计、纪律审查，或者涉嫌犯罪，司法程序尚未终结的，可暂缓作出考察结论。自考察结束后30天内，上述审计、审查或司法程序仍未终结的，考察结论为不宜聘用为事业人员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8D"/>
    <w:rsid w:val="00482301"/>
    <w:rsid w:val="00E3038D"/>
    <w:rsid w:val="60F9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2018-12-28T09:37:00Z</dcterms:created>
  <dc:creator>User</dc:creator>
  <cp:lastModifiedBy>475</cp:lastModifiedBy>
  <dcterms:modified xsi:type="dcterms:W3CDTF">2018-12-29T02:01:12Z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