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仿宋" w:hAnsi="华文仿宋" w:eastAsia="华文仿宋"/>
          <w:b/>
          <w:bCs/>
          <w:sz w:val="32"/>
          <w:szCs w:val="32"/>
          <w:lang w:eastAsia="zh-CN"/>
        </w:rPr>
        <w:t>铜仁市第二人民医院</w:t>
      </w: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2019年招聘需求一览表</w:t>
      </w:r>
    </w:p>
    <w:bookmarkEnd w:id="0"/>
    <w:tbl>
      <w:tblPr>
        <w:tblStyle w:val="4"/>
        <w:tblW w:w="9525" w:type="dxa"/>
        <w:tblInd w:w="-49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25"/>
        <w:gridCol w:w="1005"/>
        <w:gridCol w:w="645"/>
        <w:gridCol w:w="1710"/>
        <w:gridCol w:w="43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科室/部门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甲乳外科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腹部外科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须具备执业医师资格，2014年及以后毕业者须规培合格，研究生学历或副高职称者优先。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记录员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有相关工作经验者优先。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须持有MRI、CT、DR等设备操作上岗证，有相关工作经验，研究生学历或中级职称者优先。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招聘岗位为血库技术人员，须持有血库从业资质。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须具备执业医师资格，2014年及以后毕业者须规培合格，研究生学历或中级职称者优先。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有病理科工作经验者优先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须具备执业医师资格，2014年及以后毕业者须规培合格，研究生学历或副高及以上职称者优先。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有医院质控工作经验者优先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招聘岗位分别为成本核算、主办会计、物价管理及收费员岗，有相关工作经验者优先。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院务后勤部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招聘岗位分别为党建、仓管、水电及供氧管理，有相关工作经验者优先，仓管、水电及供氧管理岗学历可适当放宽。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相关临床科室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身高男170cm以上，女160cm以上，年龄35岁以下者优先。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身高男165cm以上，女155cm以上，年龄40岁以下者优先。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总计：98人</w:t>
            </w:r>
          </w:p>
        </w:tc>
      </w:tr>
    </w:tbl>
    <w:p>
      <w:pPr>
        <w:ind w:firstLine="320" w:firstLineChars="100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9E"/>
    <w:rsid w:val="00043454"/>
    <w:rsid w:val="000C4118"/>
    <w:rsid w:val="00127529"/>
    <w:rsid w:val="00246746"/>
    <w:rsid w:val="00482C61"/>
    <w:rsid w:val="005A440A"/>
    <w:rsid w:val="00665E63"/>
    <w:rsid w:val="006941E0"/>
    <w:rsid w:val="0075639E"/>
    <w:rsid w:val="008036B2"/>
    <w:rsid w:val="00A35372"/>
    <w:rsid w:val="00D0084B"/>
    <w:rsid w:val="00EA5386"/>
    <w:rsid w:val="01312F43"/>
    <w:rsid w:val="0436275C"/>
    <w:rsid w:val="04D20499"/>
    <w:rsid w:val="04E264CA"/>
    <w:rsid w:val="056F454A"/>
    <w:rsid w:val="058B523C"/>
    <w:rsid w:val="0B6C0620"/>
    <w:rsid w:val="0D0B637D"/>
    <w:rsid w:val="0D5E3DA3"/>
    <w:rsid w:val="0EAE6A51"/>
    <w:rsid w:val="151278AF"/>
    <w:rsid w:val="177F46C1"/>
    <w:rsid w:val="1C0D0B49"/>
    <w:rsid w:val="203764BF"/>
    <w:rsid w:val="20826C9E"/>
    <w:rsid w:val="296312C8"/>
    <w:rsid w:val="29BC226D"/>
    <w:rsid w:val="2A9814E9"/>
    <w:rsid w:val="2C154142"/>
    <w:rsid w:val="2CED2CA8"/>
    <w:rsid w:val="2F5612CB"/>
    <w:rsid w:val="377055FB"/>
    <w:rsid w:val="37DA4DE8"/>
    <w:rsid w:val="38D0118D"/>
    <w:rsid w:val="3BB20B57"/>
    <w:rsid w:val="3C0C2DAB"/>
    <w:rsid w:val="3CE7593D"/>
    <w:rsid w:val="3CED610D"/>
    <w:rsid w:val="3DF70CDD"/>
    <w:rsid w:val="3E451C27"/>
    <w:rsid w:val="3E9C5D97"/>
    <w:rsid w:val="404C7735"/>
    <w:rsid w:val="41435437"/>
    <w:rsid w:val="41AE28AF"/>
    <w:rsid w:val="423B2A52"/>
    <w:rsid w:val="42B127DD"/>
    <w:rsid w:val="43A97235"/>
    <w:rsid w:val="440B3274"/>
    <w:rsid w:val="47795516"/>
    <w:rsid w:val="48527BC9"/>
    <w:rsid w:val="487D1FB7"/>
    <w:rsid w:val="48951C67"/>
    <w:rsid w:val="4E1A32CB"/>
    <w:rsid w:val="4F7A4C44"/>
    <w:rsid w:val="52D33F63"/>
    <w:rsid w:val="53164A4E"/>
    <w:rsid w:val="53A57954"/>
    <w:rsid w:val="54000988"/>
    <w:rsid w:val="57C04A13"/>
    <w:rsid w:val="58F538D0"/>
    <w:rsid w:val="62A852F9"/>
    <w:rsid w:val="63524433"/>
    <w:rsid w:val="6AD221E3"/>
    <w:rsid w:val="6B1A5CC5"/>
    <w:rsid w:val="6ED41BBE"/>
    <w:rsid w:val="717A3983"/>
    <w:rsid w:val="75F5426B"/>
    <w:rsid w:val="767D04FE"/>
    <w:rsid w:val="77CF2A72"/>
    <w:rsid w:val="78083E71"/>
    <w:rsid w:val="78416B30"/>
    <w:rsid w:val="79A72EF0"/>
    <w:rsid w:val="7CB60CA7"/>
    <w:rsid w:val="7D1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401</Words>
  <Characters>2287</Characters>
  <Lines>19</Lines>
  <Paragraphs>5</Paragraphs>
  <TotalTime>81</TotalTime>
  <ScaleCrop>false</ScaleCrop>
  <LinksUpToDate>false</LinksUpToDate>
  <CharactersWithSpaces>2683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2018-11-15T06:52:00Z</dcterms:created>
  <dc:creator>Windows 用户</dc:creator>
  <cp:lastModifiedBy>475</cp:lastModifiedBy>
  <dcterms:modified xsi:type="dcterms:W3CDTF">2019-03-16T06:17:58Z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