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39" w:type="dxa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992"/>
        <w:gridCol w:w="709"/>
        <w:gridCol w:w="992"/>
        <w:gridCol w:w="992"/>
        <w:gridCol w:w="1142"/>
        <w:gridCol w:w="701"/>
        <w:gridCol w:w="1985"/>
        <w:gridCol w:w="850"/>
        <w:gridCol w:w="965"/>
        <w:gridCol w:w="1530"/>
        <w:gridCol w:w="1457"/>
        <w:gridCol w:w="1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华文中宋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华文中宋" w:eastAsia="方正小标宋简体" w:cs="宋体"/>
                <w:bCs/>
                <w:color w:val="000000"/>
                <w:kern w:val="0"/>
                <w:sz w:val="44"/>
                <w:szCs w:val="44"/>
              </w:rPr>
              <w:t>芜湖市第二人民医院2019年度公开招聘编外工作人员岗位计划汇总表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急诊外科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有住院医师规培合格证书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0553-3909096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肿瘤加速器室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医学影像技术专业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2019003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呼吸内科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康复治疗学专业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816" w:rightChars="-389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眼视光学专业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2019006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全科医学科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2019007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临床营养科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临床医学专业、食品卫生与营养学专业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tbl>
      <w:tblPr>
        <w:tblStyle w:val="5"/>
        <w:tblW w:w="15735" w:type="dxa"/>
        <w:tblInd w:w="-15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94"/>
        <w:gridCol w:w="1135"/>
        <w:gridCol w:w="710"/>
        <w:gridCol w:w="993"/>
        <w:gridCol w:w="1022"/>
        <w:gridCol w:w="1277"/>
        <w:gridCol w:w="710"/>
        <w:gridCol w:w="1694"/>
        <w:gridCol w:w="992"/>
        <w:gridCol w:w="1134"/>
        <w:gridCol w:w="1559"/>
        <w:gridCol w:w="141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2019008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病理科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临床医学专业、医学检验技术专业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0553-3909096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2019009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药剂科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医学检验技术专业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心内科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心血管病专业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产科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三山区急救分站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2019014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护理部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女护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tbl>
      <w:tblPr>
        <w:tblStyle w:val="5"/>
        <w:tblW w:w="15735" w:type="dxa"/>
        <w:tblInd w:w="-15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"/>
        <w:gridCol w:w="567"/>
        <w:gridCol w:w="142"/>
        <w:gridCol w:w="851"/>
        <w:gridCol w:w="142"/>
        <w:gridCol w:w="992"/>
        <w:gridCol w:w="142"/>
        <w:gridCol w:w="567"/>
        <w:gridCol w:w="142"/>
        <w:gridCol w:w="850"/>
        <w:gridCol w:w="142"/>
        <w:gridCol w:w="879"/>
        <w:gridCol w:w="113"/>
        <w:gridCol w:w="1134"/>
        <w:gridCol w:w="716"/>
        <w:gridCol w:w="1723"/>
        <w:gridCol w:w="113"/>
        <w:gridCol w:w="992"/>
        <w:gridCol w:w="29"/>
        <w:gridCol w:w="1105"/>
        <w:gridCol w:w="45"/>
        <w:gridCol w:w="1373"/>
        <w:gridCol w:w="28"/>
        <w:gridCol w:w="1389"/>
        <w:gridCol w:w="29"/>
        <w:gridCol w:w="1389"/>
        <w:gridCol w:w="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214" w:hRule="atLeast"/>
        </w:trPr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7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214" w:hRule="atLeast"/>
        </w:trPr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394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护理部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男护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0553-3909096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394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女护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394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男护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394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医学装备部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生物医学工程专业、电气工程及其自动化专业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386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信息管理部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394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教学科研部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图书馆学专业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394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党委办公室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中国语言文学类、马克思主义理论类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615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运营管理部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财务管理专业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28" w:type="dxa"/>
          <w:trHeight w:val="615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2019023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医务部（病案室）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公共事业管理专业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2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8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医务部（医保办）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社会医学与卫生事业管理专业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0553-3909096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医务部（医患办）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医务部（医务科）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社会医学与卫生事业管理专业、流行病与卫生统计学专业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院办公室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中国语言文学类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人力资源部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档案学专业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学士及以上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30周岁以下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2019029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人力资源部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人力资源管理专业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2098" w:bottom="1474" w:left="1985" w:header="851" w:footer="1588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spacing w:line="560" w:lineRule="exact"/>
      </w:pPr>
    </w:p>
    <w:sectPr>
      <w:footerReference r:id="rId6" w:type="default"/>
      <w:footerReference r:id="rId7" w:type="even"/>
      <w:pgSz w:w="11906" w:h="16838"/>
      <w:pgMar w:top="1440" w:right="1249" w:bottom="1440" w:left="1417" w:header="851" w:footer="85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3 -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22 -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rLF1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dZVB/n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ussXU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aIZ1L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U1cc6d2jwscHEe4+pafwMI0568kd0ZuGjCjZ/&#10;URLBOPZ6f+6vHBMR+dGiXiwqDAmMTRfEZy/PfYjpiwRLstHSgAMsfeW7bzEdU6eUXM3BtTamDNG4&#10;vxyImT0scz9yzFYa1+NJ0Bq6PeoZcPYtdbiclJivDlub12QywmSsJ2Prg970SG1eeEV/uU1IonDL&#10;FY6wp8I4tKLutGB5K/68l6yX32D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xohnU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DA"/>
    <w:rsid w:val="000859A5"/>
    <w:rsid w:val="000A2088"/>
    <w:rsid w:val="000A74CA"/>
    <w:rsid w:val="000E105F"/>
    <w:rsid w:val="000F15EA"/>
    <w:rsid w:val="000F447A"/>
    <w:rsid w:val="00166775"/>
    <w:rsid w:val="0019221E"/>
    <w:rsid w:val="001A53A5"/>
    <w:rsid w:val="001D2494"/>
    <w:rsid w:val="00212014"/>
    <w:rsid w:val="002D57DA"/>
    <w:rsid w:val="0032189E"/>
    <w:rsid w:val="003F4B0E"/>
    <w:rsid w:val="004C1DF5"/>
    <w:rsid w:val="004D2744"/>
    <w:rsid w:val="004D5621"/>
    <w:rsid w:val="004E2921"/>
    <w:rsid w:val="0050644D"/>
    <w:rsid w:val="00567AA0"/>
    <w:rsid w:val="005F466B"/>
    <w:rsid w:val="00623E37"/>
    <w:rsid w:val="006374C5"/>
    <w:rsid w:val="0065608A"/>
    <w:rsid w:val="006A1830"/>
    <w:rsid w:val="00701C66"/>
    <w:rsid w:val="0077575E"/>
    <w:rsid w:val="008833A2"/>
    <w:rsid w:val="008E2BB6"/>
    <w:rsid w:val="00A021E1"/>
    <w:rsid w:val="00A33AB3"/>
    <w:rsid w:val="00A5104E"/>
    <w:rsid w:val="00A72EB2"/>
    <w:rsid w:val="00B06B58"/>
    <w:rsid w:val="00B27D43"/>
    <w:rsid w:val="00B44545"/>
    <w:rsid w:val="00C00F78"/>
    <w:rsid w:val="00C50287"/>
    <w:rsid w:val="00C672D4"/>
    <w:rsid w:val="00CD46FC"/>
    <w:rsid w:val="00D3369F"/>
    <w:rsid w:val="00D5362F"/>
    <w:rsid w:val="00D610AC"/>
    <w:rsid w:val="00E04E3C"/>
    <w:rsid w:val="00E463B9"/>
    <w:rsid w:val="00E7621F"/>
    <w:rsid w:val="00F20E7D"/>
    <w:rsid w:val="05E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9"/>
    <w:pPr>
      <w:keepNext/>
      <w:keepLines/>
      <w:spacing w:line="413" w:lineRule="auto"/>
      <w:outlineLvl w:val="2"/>
    </w:pPr>
    <w:rPr>
      <w:rFonts w:ascii="Calibri" w:hAnsi="Calibri" w:cs="Calibr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3 Char"/>
    <w:basedOn w:val="6"/>
    <w:link w:val="2"/>
    <w:uiPriority w:val="99"/>
    <w:rPr>
      <w:rFonts w:ascii="Calibri" w:hAnsi="Calibri" w:eastAsia="宋体" w:cs="Calibri"/>
      <w:b/>
      <w:bCs/>
      <w:sz w:val="32"/>
      <w:szCs w:val="32"/>
    </w:rPr>
  </w:style>
  <w:style w:type="character" w:customStyle="1" w:styleId="8">
    <w:name w:val="页眉 Char"/>
    <w:basedOn w:val="6"/>
    <w:link w:val="4"/>
    <w:uiPriority w:val="0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眉 Char1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364</Words>
  <Characters>2075</Characters>
  <Lines>17</Lines>
  <Paragraphs>4</Paragraphs>
  <TotalTime>44</TotalTime>
  <ScaleCrop>false</ScaleCrop>
  <LinksUpToDate>false</LinksUpToDate>
  <CharactersWithSpaces>2435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2019-05-14T02:53:00Z</dcterms:created>
  <dc:creator>ey</dc:creator>
  <cp:lastModifiedBy>Administrator</cp:lastModifiedBy>
  <dcterms:modified xsi:type="dcterms:W3CDTF">2019-05-22T06:07:11Z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