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rPr>
          <w:rFonts w:asciiTheme="minorEastAsia" w:hAnsiTheme="minorEastAsia" w:eastAsiaTheme="minorEastAsia"/>
          <w:spacing w:val="-20"/>
          <w:w w:val="90"/>
          <w:sz w:val="28"/>
          <w:szCs w:val="28"/>
        </w:rPr>
      </w:pPr>
      <w:bookmarkStart w:id="0" w:name="_GoBack"/>
      <w:bookmarkEnd w:id="0"/>
      <w:r>
        <w:rPr>
          <w:rFonts w:hint="eastAsia" w:asciiTheme="minorEastAsia" w:hAnsiTheme="minorEastAsia" w:eastAsiaTheme="minorEastAsia"/>
          <w:spacing w:val="-20"/>
          <w:w w:val="90"/>
          <w:sz w:val="28"/>
          <w:szCs w:val="28"/>
        </w:rPr>
        <w:t>附件3:</w:t>
      </w:r>
    </w:p>
    <w:p>
      <w:pPr>
        <w:pStyle w:val="6"/>
        <w:widowControl w:val="0"/>
        <w:spacing w:before="0" w:beforeAutospacing="0" w:after="0" w:afterAutospacing="0"/>
        <w:rPr>
          <w:rFonts w:asciiTheme="minorEastAsia" w:hAnsiTheme="minorEastAsia" w:eastAsiaTheme="minorEastAsia"/>
          <w:b/>
          <w:spacing w:val="-20"/>
          <w:w w:val="90"/>
          <w:sz w:val="44"/>
          <w:szCs w:val="44"/>
        </w:rPr>
      </w:pPr>
    </w:p>
    <w:p>
      <w:pPr>
        <w:pStyle w:val="6"/>
        <w:widowControl w:val="0"/>
        <w:spacing w:before="0" w:beforeAutospacing="0" w:after="0" w:afterAutospacing="0"/>
        <w:jc w:val="center"/>
        <w:rPr>
          <w:rFonts w:asciiTheme="minorEastAsia" w:hAnsiTheme="minorEastAsia" w:eastAsiaTheme="minorEastAsia"/>
          <w:b/>
          <w:spacing w:val="-20"/>
          <w:w w:val="90"/>
          <w:sz w:val="44"/>
          <w:szCs w:val="44"/>
        </w:rPr>
      </w:pPr>
      <w:r>
        <w:rPr>
          <w:rFonts w:hint="eastAsia" w:asciiTheme="minorEastAsia" w:hAnsiTheme="minorEastAsia" w:eastAsiaTheme="minorEastAsia"/>
          <w:b/>
          <w:spacing w:val="-20"/>
          <w:w w:val="90"/>
          <w:sz w:val="44"/>
          <w:szCs w:val="44"/>
        </w:rPr>
        <w:t>泰兴市医疗卫生事业单位2019年公开招聘</w:t>
      </w:r>
    </w:p>
    <w:p>
      <w:pPr>
        <w:pStyle w:val="6"/>
        <w:widowControl w:val="0"/>
        <w:spacing w:before="0" w:beforeAutospacing="0" w:after="0" w:afterAutospacing="0"/>
        <w:jc w:val="center"/>
        <w:rPr>
          <w:rFonts w:asciiTheme="minorEastAsia" w:hAnsiTheme="minorEastAsia" w:eastAsiaTheme="minorEastAsia"/>
          <w:sz w:val="44"/>
          <w:szCs w:val="44"/>
        </w:rPr>
      </w:pPr>
      <w:r>
        <w:rPr>
          <w:rFonts w:hint="eastAsia" w:asciiTheme="minorEastAsia" w:hAnsiTheme="minorEastAsia" w:eastAsiaTheme="minorEastAsia"/>
          <w:b/>
          <w:spacing w:val="-20"/>
          <w:w w:val="90"/>
          <w:sz w:val="44"/>
          <w:szCs w:val="44"/>
        </w:rPr>
        <w:t>公共科目笔试考试大纲</w:t>
      </w:r>
    </w:p>
    <w:p>
      <w:pPr>
        <w:spacing w:line="280" w:lineRule="exact"/>
        <w:jc w:val="left"/>
        <w:rPr>
          <w:rFonts w:ascii="仿宋_GB2312" w:eastAsia="仿宋_GB2312"/>
          <w:w w:val="72"/>
          <w:sz w:val="28"/>
          <w:szCs w:val="28"/>
        </w:rPr>
      </w:pP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根据《省委办公厅省政府办公厅关于印发〈江苏省事业单位公开招聘人员办法〉的通知》（苏办发〔2011〕46号）要求以及国家关于事业单位工作人员应具备的综合素质和基本能力的有关要求，结合我市实际，制定本考试大纲。</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一、考试目标</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通过测试应试人员从事事业单位工作应当具备的基本能力和素质，达到对报考群体初步筛选的目的。</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二、考试范围、内容</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（一）考试范围</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综合知识和基本能力。</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（二）考试内容</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1.综合知识考试内容：</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主要测试应试人员对政治、经济、法律、管理、科技、人文等综合基础知识的掌握程度。</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2.基本能力考试内容：</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主要测试应试人员阅读理解能力、判断推理能力、综合分析能力、解决问题能力、文字表达能力，以及履行岗位职责的必备能力等素质。</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三、作答要求</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应试人员务必携带0.5MM黑色墨水的签字笔或钢笔、2B铅笔和橡皮，用黑色墨水的签字笔或钢笔在试卷和答题卡指定位置填写自己的姓名、准考证号码等信息；准考证号数字下面对应的信息点，用2B铅笔涂黑。</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客观题作答要求：应试人员用2B铅笔在答题卡指定位置作答；在试卷上作答或在答题卡上非指定位置作答的信息一律无效。</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主观题作答要求：应试人员必须用黑色墨水的签字笔或钢笔在答题卡指定位置作答，用圆珠笔、铅笔作答或在非指定位置作答一律无效。</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四、答题卡填涂方法说明</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由于客观题是通过光电阅读机和计算机来阅卷评分的，请按以下要求认真填写：</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一）首先用黑色墨水的签字笔或钢笔分别在“姓名”“准考证号”栏填写你的姓名和准考证号，并在准考证号一栏下面的十二个方框中，填上你准考证号的十二位数字，然后对应准考证号的每位数，将准考证号用2B铅笔在相应的括号内涂黑。</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（二）答题时，用2B铅笔在对应题号所选项的信息点内涂黑，但不要涂到框外。</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（三）不能用黑色墨水的签字笔、钢笔填涂选项。</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（四）修改时不得使用涂改液，要用橡皮彻底擦干净，必须保持卷面整洁，不得做任何其他记号。</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（五）不得折叠答题卡。</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五、补充说明</w:t>
      </w:r>
    </w:p>
    <w:p>
      <w:pPr>
        <w:spacing w:line="4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（一）本考试大纲是泰兴市医疗卫生事业单位2019年公开招聘</w:t>
      </w:r>
    </w:p>
    <w:p>
      <w:pPr>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公共科目笔试的基本依据。测试内容可在10%以内超出大纲。</w:t>
      </w:r>
    </w:p>
    <w:p>
      <w:pPr>
        <w:spacing w:line="400" w:lineRule="exact"/>
        <w:ind w:firstLine="554" w:firstLineChars="198"/>
        <w:jc w:val="left"/>
        <w:rPr>
          <w:rFonts w:ascii="仿宋" w:hAnsi="仿宋" w:eastAsia="仿宋" w:cs="宋体"/>
          <w:kern w:val="0"/>
          <w:sz w:val="28"/>
          <w:szCs w:val="28"/>
        </w:rPr>
      </w:pPr>
      <w:r>
        <w:rPr>
          <w:rFonts w:hint="eastAsia" w:ascii="仿宋" w:hAnsi="仿宋" w:eastAsia="仿宋" w:cs="宋体"/>
          <w:kern w:val="0"/>
          <w:sz w:val="28"/>
          <w:szCs w:val="28"/>
        </w:rPr>
        <w:t>（二）本次考试不指定教材。</w:t>
      </w:r>
    </w:p>
    <w:p>
      <w:pPr>
        <w:pStyle w:val="6"/>
        <w:widowControl w:val="0"/>
        <w:spacing w:before="0" w:beforeAutospacing="0" w:after="0" w:afterAutospacing="0" w:line="360" w:lineRule="exact"/>
        <w:ind w:firstLine="480" w:firstLineChars="200"/>
        <w:rPr>
          <w:rFonts w:ascii="仿宋" w:hAnsi="仿宋" w:eastAsia="仿宋"/>
        </w:rPr>
      </w:pPr>
    </w:p>
    <w:p>
      <w:pPr>
        <w:pStyle w:val="6"/>
        <w:widowControl w:val="0"/>
        <w:spacing w:before="0" w:beforeAutospacing="0" w:after="0" w:afterAutospacing="0" w:line="360" w:lineRule="exact"/>
        <w:jc w:val="right"/>
        <w:rPr>
          <w:rFonts w:asciiTheme="minorEastAsia" w:hAnsiTheme="minorEastAsia" w:eastAsiaTheme="minorEastAsia"/>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3485"/>
      <w:docPartObj>
        <w:docPartGallery w:val="AutoText"/>
      </w:docPartObj>
    </w:sdtPr>
    <w:sdtContent>
      <w:p>
        <w:pPr>
          <w:pStyle w:val="4"/>
          <w:wordWrap w:val="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34"/>
    <w:rsid w:val="00020604"/>
    <w:rsid w:val="0003543C"/>
    <w:rsid w:val="0005732C"/>
    <w:rsid w:val="000B002B"/>
    <w:rsid w:val="000B3E59"/>
    <w:rsid w:val="001028D0"/>
    <w:rsid w:val="001143F0"/>
    <w:rsid w:val="0014465C"/>
    <w:rsid w:val="00144FEF"/>
    <w:rsid w:val="00173280"/>
    <w:rsid w:val="001B470E"/>
    <w:rsid w:val="001B4847"/>
    <w:rsid w:val="001E6225"/>
    <w:rsid w:val="00231198"/>
    <w:rsid w:val="00247B85"/>
    <w:rsid w:val="00262844"/>
    <w:rsid w:val="00263752"/>
    <w:rsid w:val="00270DC7"/>
    <w:rsid w:val="0028448A"/>
    <w:rsid w:val="00294D15"/>
    <w:rsid w:val="00295F37"/>
    <w:rsid w:val="00296D0B"/>
    <w:rsid w:val="002D35B4"/>
    <w:rsid w:val="002D4B8F"/>
    <w:rsid w:val="002E1930"/>
    <w:rsid w:val="002F04C3"/>
    <w:rsid w:val="003020ED"/>
    <w:rsid w:val="00316844"/>
    <w:rsid w:val="00357E62"/>
    <w:rsid w:val="00370940"/>
    <w:rsid w:val="00370CEB"/>
    <w:rsid w:val="00371B47"/>
    <w:rsid w:val="00392E1D"/>
    <w:rsid w:val="0039540B"/>
    <w:rsid w:val="003A3979"/>
    <w:rsid w:val="003B19A1"/>
    <w:rsid w:val="003C6646"/>
    <w:rsid w:val="003D2E81"/>
    <w:rsid w:val="003E3AD2"/>
    <w:rsid w:val="004069D0"/>
    <w:rsid w:val="00414209"/>
    <w:rsid w:val="00426EF6"/>
    <w:rsid w:val="00435FCB"/>
    <w:rsid w:val="00455F48"/>
    <w:rsid w:val="00485443"/>
    <w:rsid w:val="00493641"/>
    <w:rsid w:val="004A3D42"/>
    <w:rsid w:val="004B12F0"/>
    <w:rsid w:val="004B274E"/>
    <w:rsid w:val="004B7231"/>
    <w:rsid w:val="004C21AB"/>
    <w:rsid w:val="004D7545"/>
    <w:rsid w:val="004E54A6"/>
    <w:rsid w:val="004F6E9F"/>
    <w:rsid w:val="0050238D"/>
    <w:rsid w:val="00547D81"/>
    <w:rsid w:val="00573CD2"/>
    <w:rsid w:val="005867F1"/>
    <w:rsid w:val="00590C6C"/>
    <w:rsid w:val="005A0CE9"/>
    <w:rsid w:val="005A648D"/>
    <w:rsid w:val="005D6EFC"/>
    <w:rsid w:val="005E2C7C"/>
    <w:rsid w:val="005E43D9"/>
    <w:rsid w:val="00611CDD"/>
    <w:rsid w:val="00622A8D"/>
    <w:rsid w:val="00634294"/>
    <w:rsid w:val="00642102"/>
    <w:rsid w:val="00647D24"/>
    <w:rsid w:val="0065405B"/>
    <w:rsid w:val="006653B4"/>
    <w:rsid w:val="00665B73"/>
    <w:rsid w:val="00672E37"/>
    <w:rsid w:val="00682AE6"/>
    <w:rsid w:val="006D3DBF"/>
    <w:rsid w:val="006F7205"/>
    <w:rsid w:val="00707D76"/>
    <w:rsid w:val="00731DE1"/>
    <w:rsid w:val="00741DB8"/>
    <w:rsid w:val="00752896"/>
    <w:rsid w:val="007538B5"/>
    <w:rsid w:val="007C2C6B"/>
    <w:rsid w:val="007E0E81"/>
    <w:rsid w:val="00804D88"/>
    <w:rsid w:val="00852545"/>
    <w:rsid w:val="0086757C"/>
    <w:rsid w:val="008728EE"/>
    <w:rsid w:val="008855C0"/>
    <w:rsid w:val="008876A0"/>
    <w:rsid w:val="00893536"/>
    <w:rsid w:val="008A003C"/>
    <w:rsid w:val="008C5838"/>
    <w:rsid w:val="008D2F34"/>
    <w:rsid w:val="008E2596"/>
    <w:rsid w:val="009418DE"/>
    <w:rsid w:val="00954C2C"/>
    <w:rsid w:val="009756EA"/>
    <w:rsid w:val="00977DB8"/>
    <w:rsid w:val="00977F6A"/>
    <w:rsid w:val="009E1CEB"/>
    <w:rsid w:val="00A15528"/>
    <w:rsid w:val="00A20D3A"/>
    <w:rsid w:val="00A4539C"/>
    <w:rsid w:val="00A85A6D"/>
    <w:rsid w:val="00A85A9B"/>
    <w:rsid w:val="00A97589"/>
    <w:rsid w:val="00AC2B16"/>
    <w:rsid w:val="00AF0564"/>
    <w:rsid w:val="00AF7488"/>
    <w:rsid w:val="00B238BE"/>
    <w:rsid w:val="00B32924"/>
    <w:rsid w:val="00B32979"/>
    <w:rsid w:val="00B40FB3"/>
    <w:rsid w:val="00B52554"/>
    <w:rsid w:val="00BA0790"/>
    <w:rsid w:val="00BC466D"/>
    <w:rsid w:val="00BC7EBC"/>
    <w:rsid w:val="00BE1D8B"/>
    <w:rsid w:val="00C32D89"/>
    <w:rsid w:val="00C35B19"/>
    <w:rsid w:val="00C42099"/>
    <w:rsid w:val="00C47C7D"/>
    <w:rsid w:val="00C50D48"/>
    <w:rsid w:val="00C5299C"/>
    <w:rsid w:val="00CB7081"/>
    <w:rsid w:val="00CC632A"/>
    <w:rsid w:val="00CC76E8"/>
    <w:rsid w:val="00CD3525"/>
    <w:rsid w:val="00CE7861"/>
    <w:rsid w:val="00CF71F1"/>
    <w:rsid w:val="00D00EA7"/>
    <w:rsid w:val="00D0206E"/>
    <w:rsid w:val="00D121F7"/>
    <w:rsid w:val="00D14192"/>
    <w:rsid w:val="00D46054"/>
    <w:rsid w:val="00D65F42"/>
    <w:rsid w:val="00D746F8"/>
    <w:rsid w:val="00D810B1"/>
    <w:rsid w:val="00D8152C"/>
    <w:rsid w:val="00D86155"/>
    <w:rsid w:val="00DF7CE1"/>
    <w:rsid w:val="00E03F78"/>
    <w:rsid w:val="00E112AF"/>
    <w:rsid w:val="00E63123"/>
    <w:rsid w:val="00E632C7"/>
    <w:rsid w:val="00E93D1C"/>
    <w:rsid w:val="00E93E91"/>
    <w:rsid w:val="00EA2FD7"/>
    <w:rsid w:val="00F30773"/>
    <w:rsid w:val="00F34350"/>
    <w:rsid w:val="00FA3188"/>
    <w:rsid w:val="00FB58CD"/>
    <w:rsid w:val="00FC0F4A"/>
    <w:rsid w:val="00FD008A"/>
    <w:rsid w:val="0B90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Balloon Text"/>
    <w:basedOn w:val="1"/>
    <w:link w:val="11"/>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99"/>
    <w:rPr>
      <w:kern w:val="2"/>
      <w:sz w:val="18"/>
      <w:szCs w:val="18"/>
    </w:rPr>
  </w:style>
  <w:style w:type="character" w:customStyle="1" w:styleId="11">
    <w:name w:val="批注框文本 Char"/>
    <w:basedOn w:val="8"/>
    <w:link w:val="3"/>
    <w:uiPriority w:val="0"/>
    <w:rPr>
      <w:kern w:val="2"/>
      <w:sz w:val="18"/>
      <w:szCs w:val="18"/>
    </w:rPr>
  </w:style>
  <w:style w:type="character" w:customStyle="1" w:styleId="12">
    <w:name w:val="日期 Char"/>
    <w:basedOn w:val="8"/>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794</Characters>
  <Lines>6</Lines>
  <Paragraphs>1</Paragraphs>
  <TotalTime>190</TotalTime>
  <ScaleCrop>false</ScaleCrop>
  <LinksUpToDate>false</LinksUpToDate>
  <CharactersWithSpaces>932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2017-11-20T08:27:00Z</dcterms:created>
  <dc:creator>X</dc:creator>
  <cp:lastModifiedBy>Administrator</cp:lastModifiedBy>
  <cp:lastPrinted>2019-06-25T07:39:00Z</cp:lastPrinted>
  <dcterms:modified xsi:type="dcterms:W3CDTF">2019-06-27T03:21:12Z</dcterms:modified>
  <dc:title>2013事业单位公开招聘笔试考试范围</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