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eastAsia="黑体"/>
          <w:sz w:val="32"/>
          <w:szCs w:val="32"/>
        </w:rPr>
      </w:pPr>
      <w:bookmarkStart w:id="0" w:name="_GoBack"/>
      <w:bookmarkEnd w:id="0"/>
      <w:r>
        <w:rPr>
          <w:rFonts w:hint="eastAsia" w:ascii="黑体" w:eastAsia="黑体"/>
          <w:sz w:val="32"/>
          <w:szCs w:val="32"/>
        </w:rPr>
        <w:t>附件1</w:t>
      </w:r>
    </w:p>
    <w:p>
      <w:pPr>
        <w:spacing w:line="300" w:lineRule="exact"/>
        <w:rPr>
          <w:rFonts w:ascii="仿宋_GB2312" w:eastAsia="仿宋_GB2312"/>
          <w:szCs w:val="21"/>
        </w:rPr>
      </w:pPr>
    </w:p>
    <w:p>
      <w:pPr>
        <w:spacing w:line="576" w:lineRule="exact"/>
        <w:jc w:val="center"/>
        <w:rPr>
          <w:rFonts w:ascii="方正小标宋简体" w:eastAsia="方正小标宋简体"/>
          <w:b/>
          <w:sz w:val="44"/>
          <w:szCs w:val="44"/>
        </w:rPr>
      </w:pPr>
      <w:r>
        <w:rPr>
          <w:rFonts w:hint="eastAsia" w:ascii="方正小标宋简体" w:eastAsia="方正小标宋简体"/>
          <w:b/>
          <w:sz w:val="44"/>
          <w:szCs w:val="44"/>
        </w:rPr>
        <w:t>招聘单位基本情况</w:t>
      </w:r>
    </w:p>
    <w:p>
      <w:pPr>
        <w:spacing w:line="300" w:lineRule="exact"/>
        <w:rPr>
          <w:rFonts w:ascii="仿宋_GB2312" w:eastAsia="仿宋_GB2312"/>
          <w:szCs w:val="21"/>
        </w:rPr>
      </w:pPr>
    </w:p>
    <w:tbl>
      <w:tblPr>
        <w:tblStyle w:val="4"/>
        <w:tblW w:w="14068" w:type="dxa"/>
        <w:jc w:val="center"/>
        <w:tblInd w:w="0" w:type="dxa"/>
        <w:tblLayout w:type="fixed"/>
        <w:tblCellMar>
          <w:top w:w="0" w:type="dxa"/>
          <w:left w:w="108" w:type="dxa"/>
          <w:bottom w:w="0" w:type="dxa"/>
          <w:right w:w="108" w:type="dxa"/>
        </w:tblCellMar>
      </w:tblPr>
      <w:tblGrid>
        <w:gridCol w:w="2711"/>
        <w:gridCol w:w="984"/>
        <w:gridCol w:w="3353"/>
        <w:gridCol w:w="7020"/>
      </w:tblGrid>
      <w:tr>
        <w:tblPrEx>
          <w:tblLayout w:type="fixed"/>
          <w:tblCellMar>
            <w:top w:w="0" w:type="dxa"/>
            <w:left w:w="108" w:type="dxa"/>
            <w:bottom w:w="0" w:type="dxa"/>
            <w:right w:w="108" w:type="dxa"/>
          </w:tblCellMar>
        </w:tblPrEx>
        <w:trPr>
          <w:trHeight w:val="805" w:hRule="atLeast"/>
          <w:jc w:val="center"/>
        </w:trPr>
        <w:tc>
          <w:tcPr>
            <w:tcW w:w="27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eastAsia="黑体"/>
                <w:szCs w:val="21"/>
              </w:rPr>
            </w:pPr>
            <w:r>
              <w:rPr>
                <w:rFonts w:hint="eastAsia" w:ascii="黑体" w:eastAsia="黑体"/>
                <w:szCs w:val="21"/>
              </w:rPr>
              <w:t>招聘单位</w:t>
            </w:r>
          </w:p>
        </w:tc>
        <w:tc>
          <w:tcPr>
            <w:tcW w:w="984" w:type="dxa"/>
            <w:tcBorders>
              <w:top w:val="single" w:color="auto" w:sz="4" w:space="0"/>
              <w:left w:val="nil"/>
              <w:bottom w:val="single" w:color="auto" w:sz="4" w:space="0"/>
              <w:right w:val="single" w:color="auto" w:sz="4" w:space="0"/>
            </w:tcBorders>
            <w:vAlign w:val="center"/>
          </w:tcPr>
          <w:p>
            <w:pPr>
              <w:spacing w:line="300" w:lineRule="exact"/>
              <w:jc w:val="center"/>
              <w:rPr>
                <w:rFonts w:ascii="黑体" w:eastAsia="黑体"/>
                <w:szCs w:val="21"/>
              </w:rPr>
            </w:pPr>
            <w:r>
              <w:rPr>
                <w:rFonts w:hint="eastAsia" w:ascii="黑体" w:eastAsia="黑体"/>
                <w:szCs w:val="21"/>
              </w:rPr>
              <w:t>经费</w:t>
            </w:r>
          </w:p>
          <w:p>
            <w:pPr>
              <w:spacing w:line="300" w:lineRule="exact"/>
              <w:jc w:val="center"/>
              <w:rPr>
                <w:rFonts w:ascii="黑体" w:eastAsia="黑体"/>
                <w:szCs w:val="21"/>
              </w:rPr>
            </w:pPr>
            <w:r>
              <w:rPr>
                <w:rFonts w:hint="eastAsia" w:ascii="黑体" w:eastAsia="黑体"/>
                <w:szCs w:val="21"/>
              </w:rPr>
              <w:t>形式</w:t>
            </w:r>
          </w:p>
        </w:tc>
        <w:tc>
          <w:tcPr>
            <w:tcW w:w="3353" w:type="dxa"/>
            <w:tcBorders>
              <w:top w:val="single" w:color="auto" w:sz="4" w:space="0"/>
              <w:left w:val="nil"/>
              <w:bottom w:val="single" w:color="auto" w:sz="4" w:space="0"/>
              <w:right w:val="single" w:color="auto" w:sz="4" w:space="0"/>
            </w:tcBorders>
            <w:vAlign w:val="center"/>
          </w:tcPr>
          <w:p>
            <w:pPr>
              <w:spacing w:line="300" w:lineRule="exact"/>
              <w:jc w:val="center"/>
              <w:rPr>
                <w:rFonts w:ascii="黑体" w:eastAsia="黑体"/>
                <w:szCs w:val="21"/>
              </w:rPr>
            </w:pPr>
            <w:r>
              <w:rPr>
                <w:rFonts w:hint="eastAsia" w:ascii="黑体" w:eastAsia="黑体"/>
                <w:szCs w:val="21"/>
              </w:rPr>
              <w:t>单位地址</w:t>
            </w:r>
          </w:p>
        </w:tc>
        <w:tc>
          <w:tcPr>
            <w:tcW w:w="7020" w:type="dxa"/>
            <w:tcBorders>
              <w:top w:val="single" w:color="auto" w:sz="4" w:space="0"/>
              <w:left w:val="nil"/>
              <w:bottom w:val="single" w:color="auto" w:sz="4" w:space="0"/>
              <w:right w:val="single" w:color="auto" w:sz="4" w:space="0"/>
            </w:tcBorders>
            <w:vAlign w:val="center"/>
          </w:tcPr>
          <w:p>
            <w:pPr>
              <w:spacing w:line="300" w:lineRule="exact"/>
              <w:jc w:val="center"/>
              <w:rPr>
                <w:rFonts w:ascii="黑体" w:eastAsia="黑体"/>
                <w:szCs w:val="21"/>
              </w:rPr>
            </w:pPr>
            <w:r>
              <w:rPr>
                <w:rFonts w:hint="eastAsia" w:ascii="黑体" w:eastAsia="黑体"/>
                <w:szCs w:val="21"/>
              </w:rPr>
              <w:t>主要职能简介</w:t>
            </w:r>
          </w:p>
        </w:tc>
      </w:tr>
      <w:tr>
        <w:tblPrEx>
          <w:tblLayout w:type="fixed"/>
          <w:tblCellMar>
            <w:top w:w="0" w:type="dxa"/>
            <w:left w:w="108" w:type="dxa"/>
            <w:bottom w:w="0" w:type="dxa"/>
            <w:right w:w="108" w:type="dxa"/>
          </w:tblCellMar>
        </w:tblPrEx>
        <w:trPr>
          <w:trHeight w:val="845" w:hRule="atLeast"/>
          <w:jc w:val="center"/>
        </w:trPr>
        <w:tc>
          <w:tcPr>
            <w:tcW w:w="2711" w:type="dxa"/>
            <w:tcBorders>
              <w:top w:val="nil"/>
              <w:left w:val="single" w:color="auto" w:sz="4" w:space="0"/>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四川省旺苍县人民医院</w:t>
            </w:r>
          </w:p>
        </w:tc>
        <w:tc>
          <w:tcPr>
            <w:tcW w:w="984" w:type="dxa"/>
            <w:tcBorders>
              <w:top w:val="nil"/>
              <w:left w:val="nil"/>
              <w:bottom w:val="single" w:color="auto" w:sz="4" w:space="0"/>
              <w:right w:val="single" w:color="auto" w:sz="4" w:space="0"/>
            </w:tcBorders>
            <w:vAlign w:val="center"/>
          </w:tcPr>
          <w:p>
            <w:pPr>
              <w:spacing w:line="300" w:lineRule="exact"/>
              <w:jc w:val="center"/>
              <w:rPr>
                <w:rFonts w:ascii="仿宋_GB2312" w:eastAsia="仿宋_GB2312"/>
                <w:szCs w:val="21"/>
              </w:rPr>
            </w:pPr>
            <w:r>
              <w:rPr>
                <w:rFonts w:hint="eastAsia" w:ascii="仿宋_GB2312" w:eastAsia="仿宋_GB2312"/>
                <w:szCs w:val="21"/>
              </w:rPr>
              <w:t>差额</w:t>
            </w:r>
          </w:p>
        </w:tc>
        <w:tc>
          <w:tcPr>
            <w:tcW w:w="3353" w:type="dxa"/>
            <w:tcBorders>
              <w:top w:val="nil"/>
              <w:left w:val="nil"/>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旺苍县东河镇新华街471号</w:t>
            </w:r>
          </w:p>
        </w:tc>
        <w:tc>
          <w:tcPr>
            <w:tcW w:w="7020" w:type="dxa"/>
            <w:tcBorders>
              <w:top w:val="nil"/>
              <w:left w:val="nil"/>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提供医疗服务，承担指导乡镇卫生院业务工作，进行预防保健工作，国家二级甲等综合医院。</w:t>
            </w:r>
          </w:p>
        </w:tc>
      </w:tr>
      <w:tr>
        <w:tblPrEx>
          <w:tblLayout w:type="fixed"/>
          <w:tblCellMar>
            <w:top w:w="0" w:type="dxa"/>
            <w:left w:w="108" w:type="dxa"/>
            <w:bottom w:w="0" w:type="dxa"/>
            <w:right w:w="108" w:type="dxa"/>
          </w:tblCellMar>
        </w:tblPrEx>
        <w:trPr>
          <w:trHeight w:val="843" w:hRule="atLeast"/>
          <w:jc w:val="center"/>
        </w:trPr>
        <w:tc>
          <w:tcPr>
            <w:tcW w:w="2711" w:type="dxa"/>
            <w:tcBorders>
              <w:top w:val="nil"/>
              <w:left w:val="single" w:color="auto" w:sz="4" w:space="0"/>
              <w:bottom w:val="nil"/>
              <w:right w:val="nil"/>
            </w:tcBorders>
            <w:vAlign w:val="center"/>
          </w:tcPr>
          <w:p>
            <w:pPr>
              <w:spacing w:line="300" w:lineRule="exact"/>
              <w:rPr>
                <w:rFonts w:ascii="仿宋_GB2312" w:eastAsia="仿宋_GB2312"/>
                <w:szCs w:val="21"/>
              </w:rPr>
            </w:pPr>
            <w:r>
              <w:rPr>
                <w:rFonts w:hint="eastAsia" w:ascii="仿宋_GB2312" w:eastAsia="仿宋_GB2312"/>
                <w:szCs w:val="21"/>
              </w:rPr>
              <w:t>旺苍县中医医院</w:t>
            </w:r>
          </w:p>
        </w:tc>
        <w:tc>
          <w:tcPr>
            <w:tcW w:w="984" w:type="dxa"/>
            <w:tcBorders>
              <w:top w:val="nil"/>
              <w:left w:val="single" w:color="auto" w:sz="4" w:space="0"/>
              <w:bottom w:val="single" w:color="auto" w:sz="4" w:space="0"/>
              <w:right w:val="single" w:color="auto" w:sz="4" w:space="0"/>
            </w:tcBorders>
            <w:vAlign w:val="center"/>
          </w:tcPr>
          <w:p>
            <w:pPr>
              <w:spacing w:line="300" w:lineRule="exact"/>
              <w:jc w:val="center"/>
              <w:rPr>
                <w:rFonts w:ascii="仿宋_GB2312" w:eastAsia="仿宋_GB2312"/>
                <w:szCs w:val="21"/>
              </w:rPr>
            </w:pPr>
            <w:r>
              <w:rPr>
                <w:rFonts w:hint="eastAsia" w:ascii="仿宋_GB2312" w:eastAsia="仿宋_GB2312"/>
                <w:szCs w:val="21"/>
              </w:rPr>
              <w:t>差额</w:t>
            </w:r>
          </w:p>
        </w:tc>
        <w:tc>
          <w:tcPr>
            <w:tcW w:w="3353" w:type="dxa"/>
            <w:tcBorders>
              <w:top w:val="nil"/>
              <w:left w:val="nil"/>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旺苍县东河镇兴旺大道151号</w:t>
            </w:r>
          </w:p>
        </w:tc>
        <w:tc>
          <w:tcPr>
            <w:tcW w:w="7020" w:type="dxa"/>
            <w:tcBorders>
              <w:top w:val="nil"/>
              <w:left w:val="nil"/>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提供医疗服务，承担乡镇卫生院中医业务指导工作，进行预防保健工作，国家二级甲等中医医院。</w:t>
            </w:r>
          </w:p>
        </w:tc>
      </w:tr>
      <w:tr>
        <w:tblPrEx>
          <w:tblLayout w:type="fixed"/>
          <w:tblCellMar>
            <w:top w:w="0" w:type="dxa"/>
            <w:left w:w="108" w:type="dxa"/>
            <w:bottom w:w="0" w:type="dxa"/>
            <w:right w:w="108" w:type="dxa"/>
          </w:tblCellMar>
        </w:tblPrEx>
        <w:trPr>
          <w:trHeight w:val="827" w:hRule="atLeast"/>
          <w:jc w:val="center"/>
        </w:trPr>
        <w:tc>
          <w:tcPr>
            <w:tcW w:w="27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旺苍县疾控中心</w:t>
            </w:r>
          </w:p>
        </w:tc>
        <w:tc>
          <w:tcPr>
            <w:tcW w:w="984" w:type="dxa"/>
            <w:tcBorders>
              <w:top w:val="nil"/>
              <w:left w:val="nil"/>
              <w:bottom w:val="single" w:color="auto" w:sz="4" w:space="0"/>
              <w:right w:val="single" w:color="auto" w:sz="4" w:space="0"/>
            </w:tcBorders>
            <w:vAlign w:val="center"/>
          </w:tcPr>
          <w:p>
            <w:pPr>
              <w:spacing w:line="300" w:lineRule="exact"/>
              <w:jc w:val="center"/>
              <w:rPr>
                <w:rFonts w:ascii="仿宋_GB2312" w:eastAsia="仿宋_GB2312"/>
                <w:szCs w:val="21"/>
              </w:rPr>
            </w:pPr>
            <w:r>
              <w:rPr>
                <w:rFonts w:hint="eastAsia" w:ascii="仿宋_GB2312" w:eastAsia="仿宋_GB2312"/>
                <w:szCs w:val="21"/>
              </w:rPr>
              <w:t>全额</w:t>
            </w:r>
          </w:p>
        </w:tc>
        <w:tc>
          <w:tcPr>
            <w:tcW w:w="3353" w:type="dxa"/>
            <w:tcBorders>
              <w:top w:val="nil"/>
              <w:left w:val="nil"/>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旺苍县东河镇兴旺西路102号</w:t>
            </w:r>
          </w:p>
        </w:tc>
        <w:tc>
          <w:tcPr>
            <w:tcW w:w="7020" w:type="dxa"/>
            <w:tcBorders>
              <w:top w:val="nil"/>
              <w:left w:val="nil"/>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承担公共卫生服务工作，承胆了全县疾病预防控制指导工作。</w:t>
            </w:r>
          </w:p>
        </w:tc>
      </w:tr>
      <w:tr>
        <w:tblPrEx>
          <w:tblLayout w:type="fixed"/>
          <w:tblCellMar>
            <w:top w:w="0" w:type="dxa"/>
            <w:left w:w="108" w:type="dxa"/>
            <w:bottom w:w="0" w:type="dxa"/>
            <w:right w:w="108" w:type="dxa"/>
          </w:tblCellMar>
        </w:tblPrEx>
        <w:trPr>
          <w:trHeight w:val="1095" w:hRule="atLeast"/>
          <w:jc w:val="center"/>
        </w:trPr>
        <w:tc>
          <w:tcPr>
            <w:tcW w:w="27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旺苍县流管站</w:t>
            </w:r>
          </w:p>
        </w:tc>
        <w:tc>
          <w:tcPr>
            <w:tcW w:w="984" w:type="dxa"/>
            <w:tcBorders>
              <w:top w:val="nil"/>
              <w:left w:val="nil"/>
              <w:bottom w:val="single" w:color="auto" w:sz="4" w:space="0"/>
              <w:right w:val="single" w:color="auto" w:sz="4" w:space="0"/>
            </w:tcBorders>
            <w:vAlign w:val="center"/>
          </w:tcPr>
          <w:p>
            <w:pPr>
              <w:spacing w:line="300" w:lineRule="exact"/>
              <w:jc w:val="center"/>
              <w:rPr>
                <w:rFonts w:ascii="仿宋_GB2312" w:eastAsia="仿宋_GB2312"/>
                <w:szCs w:val="21"/>
              </w:rPr>
            </w:pPr>
            <w:r>
              <w:rPr>
                <w:rFonts w:hint="eastAsia" w:ascii="仿宋_GB2312" w:eastAsia="仿宋_GB2312"/>
                <w:szCs w:val="21"/>
              </w:rPr>
              <w:t>全额</w:t>
            </w:r>
          </w:p>
        </w:tc>
        <w:tc>
          <w:tcPr>
            <w:tcW w:w="3353" w:type="dxa"/>
            <w:tcBorders>
              <w:top w:val="nil"/>
              <w:left w:val="nil"/>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旺苍县东河镇兴旺西路119号</w:t>
            </w:r>
          </w:p>
        </w:tc>
        <w:tc>
          <w:tcPr>
            <w:tcW w:w="7020" w:type="dxa"/>
            <w:tcBorders>
              <w:top w:val="nil"/>
              <w:left w:val="nil"/>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承担协助政府有关部门贯彻落实《中华人民共和国人口和计划生育法》和相关法律、法规，开展群众性宣传工作，普及生殖健康等科学知识，倡导科学、文明的婚育观念及承办县人民政府交办的其他工作事项等。</w:t>
            </w:r>
          </w:p>
        </w:tc>
      </w:tr>
      <w:tr>
        <w:tblPrEx>
          <w:tblLayout w:type="fixed"/>
          <w:tblCellMar>
            <w:top w:w="0" w:type="dxa"/>
            <w:left w:w="108" w:type="dxa"/>
            <w:bottom w:w="0" w:type="dxa"/>
            <w:right w:w="108" w:type="dxa"/>
          </w:tblCellMar>
        </w:tblPrEx>
        <w:trPr>
          <w:trHeight w:val="1615" w:hRule="atLeast"/>
          <w:jc w:val="center"/>
        </w:trPr>
        <w:tc>
          <w:tcPr>
            <w:tcW w:w="2711" w:type="dxa"/>
            <w:tcBorders>
              <w:top w:val="nil"/>
              <w:left w:val="single" w:color="auto" w:sz="4" w:space="0"/>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旺苍县乡镇卫生院</w:t>
            </w:r>
          </w:p>
        </w:tc>
        <w:tc>
          <w:tcPr>
            <w:tcW w:w="984" w:type="dxa"/>
            <w:tcBorders>
              <w:top w:val="nil"/>
              <w:left w:val="nil"/>
              <w:bottom w:val="single" w:color="auto" w:sz="4" w:space="0"/>
              <w:right w:val="single" w:color="auto" w:sz="4" w:space="0"/>
            </w:tcBorders>
            <w:vAlign w:val="center"/>
          </w:tcPr>
          <w:p>
            <w:pPr>
              <w:spacing w:line="300" w:lineRule="exact"/>
              <w:jc w:val="center"/>
              <w:rPr>
                <w:rFonts w:ascii="仿宋_GB2312" w:eastAsia="仿宋_GB2312"/>
                <w:szCs w:val="21"/>
              </w:rPr>
            </w:pPr>
            <w:r>
              <w:rPr>
                <w:rFonts w:hint="eastAsia" w:ascii="仿宋_GB2312" w:eastAsia="仿宋_GB2312"/>
                <w:szCs w:val="21"/>
              </w:rPr>
              <w:t>全额</w:t>
            </w:r>
          </w:p>
        </w:tc>
        <w:tc>
          <w:tcPr>
            <w:tcW w:w="3353" w:type="dxa"/>
            <w:tcBorders>
              <w:top w:val="nil"/>
              <w:left w:val="nil"/>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旺苍县东河镇、嘉川镇、五权镇、九龙镇、万家乡、福庆乡、燕子乡、米仓山镇、檬子乡、天星乡、万山乡、大德乡、柳溪乡等乡镇卫生院。</w:t>
            </w:r>
          </w:p>
        </w:tc>
        <w:tc>
          <w:tcPr>
            <w:tcW w:w="7020" w:type="dxa"/>
            <w:tcBorders>
              <w:top w:val="nil"/>
              <w:left w:val="nil"/>
              <w:bottom w:val="single" w:color="auto" w:sz="4" w:space="0"/>
              <w:right w:val="single" w:color="auto" w:sz="4" w:space="0"/>
            </w:tcBorders>
            <w:vAlign w:val="center"/>
          </w:tcPr>
          <w:p>
            <w:pPr>
              <w:spacing w:line="300" w:lineRule="exact"/>
              <w:rPr>
                <w:rFonts w:ascii="仿宋_GB2312" w:eastAsia="仿宋_GB2312"/>
                <w:szCs w:val="21"/>
              </w:rPr>
            </w:pPr>
            <w:r>
              <w:rPr>
                <w:rFonts w:hint="eastAsia" w:ascii="仿宋_GB2312" w:eastAsia="仿宋_GB2312"/>
                <w:szCs w:val="21"/>
              </w:rPr>
              <w:t>负责从事基本医疗、急诊急救、疾病控制、妇幼保健、健康教育等工作，提供公共卫生服务、基本医疗服务和综合管理服务，指导村卫生站业务工作。</w:t>
            </w:r>
          </w:p>
        </w:tc>
      </w:tr>
    </w:tbl>
    <w:p>
      <w:pPr>
        <w:spacing w:line="300" w:lineRule="exact"/>
        <w:rPr>
          <w:rFonts w:ascii="仿宋_GB2312" w:eastAsia="仿宋_GB2312"/>
          <w:szCs w:val="21"/>
        </w:rPr>
      </w:pPr>
    </w:p>
    <w:p>
      <w:pPr>
        <w:spacing w:line="300" w:lineRule="exact"/>
        <w:rPr>
          <w:rFonts w:ascii="仿宋_GB2312" w:eastAsia="仿宋_GB2312"/>
          <w:szCs w:val="21"/>
        </w:rPr>
      </w:pPr>
    </w:p>
    <w:p>
      <w:pPr>
        <w:spacing w:line="576" w:lineRule="exact"/>
        <w:rPr>
          <w:rFonts w:ascii="黑体" w:eastAsia="黑体"/>
          <w:sz w:val="32"/>
          <w:szCs w:val="32"/>
        </w:rPr>
      </w:pPr>
      <w:r>
        <w:rPr>
          <w:rFonts w:hint="eastAsia" w:ascii="黑体" w:eastAsia="黑体"/>
          <w:sz w:val="32"/>
          <w:szCs w:val="32"/>
        </w:rPr>
        <w:t>附件2</w:t>
      </w:r>
    </w:p>
    <w:p>
      <w:pPr>
        <w:spacing w:line="300" w:lineRule="exact"/>
        <w:rPr>
          <w:rFonts w:ascii="仿宋_GB2312" w:eastAsia="仿宋_GB2312"/>
          <w:szCs w:val="21"/>
        </w:rPr>
      </w:pPr>
    </w:p>
    <w:p>
      <w:pPr>
        <w:spacing w:line="576" w:lineRule="exact"/>
        <w:jc w:val="center"/>
        <w:rPr>
          <w:rFonts w:ascii="方正小标宋简体" w:eastAsia="方正小标宋简体"/>
          <w:b/>
          <w:w w:val="90"/>
          <w:sz w:val="44"/>
          <w:szCs w:val="44"/>
        </w:rPr>
      </w:pPr>
      <w:r>
        <w:rPr>
          <w:rFonts w:hint="eastAsia" w:ascii="方正小标宋简体" w:eastAsia="方正小标宋简体"/>
          <w:b/>
          <w:w w:val="90"/>
          <w:sz w:val="44"/>
          <w:szCs w:val="44"/>
        </w:rPr>
        <w:t>旺苍县2019年公开考核招聘部分卫生事业单位工作人员岗位条件一览表</w:t>
      </w:r>
    </w:p>
    <w:p>
      <w:pPr>
        <w:spacing w:line="300" w:lineRule="exact"/>
        <w:rPr>
          <w:rFonts w:ascii="仿宋_GB2312" w:eastAsia="仿宋_GB2312"/>
          <w:szCs w:val="21"/>
        </w:rPr>
      </w:pPr>
    </w:p>
    <w:tbl>
      <w:tblPr>
        <w:tblStyle w:val="4"/>
        <w:tblW w:w="14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
        <w:gridCol w:w="688"/>
        <w:gridCol w:w="1068"/>
        <w:gridCol w:w="468"/>
        <w:gridCol w:w="562"/>
        <w:gridCol w:w="698"/>
        <w:gridCol w:w="576"/>
        <w:gridCol w:w="1850"/>
        <w:gridCol w:w="941"/>
        <w:gridCol w:w="953"/>
        <w:gridCol w:w="883"/>
        <w:gridCol w:w="2717"/>
        <w:gridCol w:w="965"/>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blHeader/>
          <w:jc w:val="center"/>
        </w:trPr>
        <w:tc>
          <w:tcPr>
            <w:tcW w:w="886" w:type="dxa"/>
            <w:vAlign w:val="center"/>
          </w:tcPr>
          <w:p>
            <w:pPr>
              <w:spacing w:line="300" w:lineRule="exact"/>
              <w:jc w:val="center"/>
              <w:rPr>
                <w:rFonts w:ascii="黑体" w:eastAsia="黑体"/>
                <w:sz w:val="19"/>
                <w:szCs w:val="19"/>
              </w:rPr>
            </w:pPr>
            <w:r>
              <w:rPr>
                <w:rFonts w:hint="eastAsia" w:ascii="黑体" w:eastAsia="黑体"/>
                <w:sz w:val="19"/>
                <w:szCs w:val="19"/>
              </w:rPr>
              <w:t>主管部门</w:t>
            </w:r>
          </w:p>
        </w:tc>
        <w:tc>
          <w:tcPr>
            <w:tcW w:w="688" w:type="dxa"/>
            <w:vAlign w:val="center"/>
          </w:tcPr>
          <w:p>
            <w:pPr>
              <w:spacing w:line="300" w:lineRule="exact"/>
              <w:jc w:val="center"/>
              <w:rPr>
                <w:rFonts w:ascii="黑体" w:eastAsia="黑体"/>
                <w:sz w:val="19"/>
                <w:szCs w:val="19"/>
              </w:rPr>
            </w:pPr>
            <w:r>
              <w:rPr>
                <w:rFonts w:hint="eastAsia" w:ascii="黑体" w:eastAsia="黑体"/>
                <w:sz w:val="19"/>
                <w:szCs w:val="19"/>
              </w:rPr>
              <w:t>招聘单位名称</w:t>
            </w:r>
          </w:p>
        </w:tc>
        <w:tc>
          <w:tcPr>
            <w:tcW w:w="1068" w:type="dxa"/>
            <w:vAlign w:val="center"/>
          </w:tcPr>
          <w:p>
            <w:pPr>
              <w:spacing w:line="300" w:lineRule="exact"/>
              <w:jc w:val="center"/>
              <w:rPr>
                <w:rFonts w:ascii="黑体" w:eastAsia="黑体"/>
                <w:sz w:val="19"/>
                <w:szCs w:val="19"/>
              </w:rPr>
            </w:pPr>
            <w:r>
              <w:rPr>
                <w:rFonts w:hint="eastAsia" w:ascii="黑体" w:eastAsia="黑体"/>
                <w:sz w:val="19"/>
                <w:szCs w:val="19"/>
              </w:rPr>
              <w:t>招聘</w:t>
            </w:r>
          </w:p>
          <w:p>
            <w:pPr>
              <w:spacing w:line="300" w:lineRule="exact"/>
              <w:jc w:val="center"/>
              <w:rPr>
                <w:rFonts w:ascii="黑体" w:eastAsia="黑体"/>
                <w:sz w:val="19"/>
                <w:szCs w:val="19"/>
              </w:rPr>
            </w:pPr>
            <w:r>
              <w:rPr>
                <w:rFonts w:hint="eastAsia" w:ascii="黑体" w:eastAsia="黑体"/>
                <w:sz w:val="19"/>
                <w:szCs w:val="19"/>
              </w:rPr>
              <w:t>岗位</w:t>
            </w:r>
          </w:p>
        </w:tc>
        <w:tc>
          <w:tcPr>
            <w:tcW w:w="468" w:type="dxa"/>
            <w:vAlign w:val="center"/>
          </w:tcPr>
          <w:p>
            <w:pPr>
              <w:spacing w:line="300" w:lineRule="exact"/>
              <w:jc w:val="center"/>
              <w:rPr>
                <w:rFonts w:ascii="黑体" w:eastAsia="黑体"/>
                <w:sz w:val="19"/>
                <w:szCs w:val="19"/>
              </w:rPr>
            </w:pPr>
            <w:r>
              <w:rPr>
                <w:rFonts w:hint="eastAsia" w:ascii="黑体" w:eastAsia="黑体"/>
                <w:sz w:val="19"/>
                <w:szCs w:val="19"/>
              </w:rPr>
              <w:t>岗位编码</w:t>
            </w:r>
          </w:p>
        </w:tc>
        <w:tc>
          <w:tcPr>
            <w:tcW w:w="562" w:type="dxa"/>
            <w:vAlign w:val="center"/>
          </w:tcPr>
          <w:p>
            <w:pPr>
              <w:spacing w:line="300" w:lineRule="exact"/>
              <w:jc w:val="center"/>
              <w:rPr>
                <w:rFonts w:ascii="黑体" w:eastAsia="黑体"/>
                <w:sz w:val="19"/>
                <w:szCs w:val="19"/>
              </w:rPr>
            </w:pPr>
            <w:r>
              <w:rPr>
                <w:rFonts w:hint="eastAsia" w:ascii="黑体" w:eastAsia="黑体"/>
                <w:sz w:val="19"/>
                <w:szCs w:val="19"/>
              </w:rPr>
              <w:t>招聘</w:t>
            </w:r>
            <w:r>
              <w:rPr>
                <w:rFonts w:hint="eastAsia" w:ascii="黑体" w:eastAsia="黑体"/>
                <w:sz w:val="19"/>
                <w:szCs w:val="19"/>
              </w:rPr>
              <w:br w:type="textWrapping"/>
            </w:r>
            <w:r>
              <w:rPr>
                <w:rFonts w:hint="eastAsia" w:ascii="黑体" w:eastAsia="黑体"/>
                <w:sz w:val="19"/>
                <w:szCs w:val="19"/>
              </w:rPr>
              <w:t>人数</w:t>
            </w:r>
          </w:p>
        </w:tc>
        <w:tc>
          <w:tcPr>
            <w:tcW w:w="698" w:type="dxa"/>
            <w:vAlign w:val="center"/>
          </w:tcPr>
          <w:p>
            <w:pPr>
              <w:spacing w:line="300" w:lineRule="exact"/>
              <w:jc w:val="center"/>
              <w:rPr>
                <w:rFonts w:ascii="黑体" w:eastAsia="黑体"/>
                <w:sz w:val="19"/>
                <w:szCs w:val="19"/>
              </w:rPr>
            </w:pPr>
            <w:r>
              <w:rPr>
                <w:rFonts w:hint="eastAsia" w:ascii="黑体" w:eastAsia="黑体"/>
                <w:sz w:val="19"/>
                <w:szCs w:val="19"/>
              </w:rPr>
              <w:t>学 历</w:t>
            </w:r>
          </w:p>
        </w:tc>
        <w:tc>
          <w:tcPr>
            <w:tcW w:w="576" w:type="dxa"/>
            <w:vAlign w:val="center"/>
          </w:tcPr>
          <w:p>
            <w:pPr>
              <w:spacing w:line="300" w:lineRule="exact"/>
              <w:jc w:val="center"/>
              <w:rPr>
                <w:rFonts w:ascii="黑体" w:eastAsia="黑体"/>
                <w:sz w:val="19"/>
                <w:szCs w:val="19"/>
              </w:rPr>
            </w:pPr>
            <w:r>
              <w:rPr>
                <w:rFonts w:hint="eastAsia" w:ascii="黑体" w:eastAsia="黑体"/>
                <w:sz w:val="19"/>
                <w:szCs w:val="19"/>
              </w:rPr>
              <w:t>学位</w:t>
            </w:r>
          </w:p>
        </w:tc>
        <w:tc>
          <w:tcPr>
            <w:tcW w:w="1850" w:type="dxa"/>
            <w:vAlign w:val="center"/>
          </w:tcPr>
          <w:p>
            <w:pPr>
              <w:spacing w:line="300" w:lineRule="exact"/>
              <w:jc w:val="center"/>
              <w:rPr>
                <w:rFonts w:ascii="黑体" w:eastAsia="黑体"/>
                <w:sz w:val="19"/>
                <w:szCs w:val="19"/>
              </w:rPr>
            </w:pPr>
            <w:r>
              <w:rPr>
                <w:rFonts w:hint="eastAsia" w:ascii="黑体" w:eastAsia="黑体"/>
                <w:sz w:val="19"/>
                <w:szCs w:val="19"/>
              </w:rPr>
              <w:t>专   业</w:t>
            </w:r>
          </w:p>
        </w:tc>
        <w:tc>
          <w:tcPr>
            <w:tcW w:w="941" w:type="dxa"/>
            <w:vAlign w:val="center"/>
          </w:tcPr>
          <w:p>
            <w:pPr>
              <w:spacing w:line="300" w:lineRule="exact"/>
              <w:jc w:val="center"/>
              <w:rPr>
                <w:rFonts w:ascii="黑体" w:eastAsia="黑体"/>
                <w:sz w:val="19"/>
                <w:szCs w:val="19"/>
              </w:rPr>
            </w:pPr>
            <w:r>
              <w:rPr>
                <w:rFonts w:hint="eastAsia" w:ascii="黑体" w:eastAsia="黑体"/>
                <w:sz w:val="19"/>
                <w:szCs w:val="19"/>
              </w:rPr>
              <w:t>毕业院校</w:t>
            </w:r>
          </w:p>
        </w:tc>
        <w:tc>
          <w:tcPr>
            <w:tcW w:w="953" w:type="dxa"/>
            <w:vAlign w:val="center"/>
          </w:tcPr>
          <w:p>
            <w:pPr>
              <w:spacing w:line="300" w:lineRule="exact"/>
              <w:jc w:val="center"/>
              <w:rPr>
                <w:rFonts w:ascii="黑体" w:eastAsia="黑体"/>
                <w:sz w:val="19"/>
                <w:szCs w:val="19"/>
              </w:rPr>
            </w:pPr>
            <w:r>
              <w:rPr>
                <w:rFonts w:hint="eastAsia" w:ascii="黑体" w:eastAsia="黑体"/>
                <w:sz w:val="19"/>
                <w:szCs w:val="19"/>
              </w:rPr>
              <w:t>执（职）业</w:t>
            </w:r>
          </w:p>
          <w:p>
            <w:pPr>
              <w:spacing w:line="300" w:lineRule="exact"/>
              <w:jc w:val="center"/>
              <w:rPr>
                <w:rFonts w:ascii="黑体" w:eastAsia="黑体"/>
                <w:sz w:val="19"/>
                <w:szCs w:val="19"/>
              </w:rPr>
            </w:pPr>
            <w:r>
              <w:rPr>
                <w:rFonts w:hint="eastAsia" w:ascii="黑体" w:eastAsia="黑体"/>
                <w:sz w:val="19"/>
                <w:szCs w:val="19"/>
              </w:rPr>
              <w:t>资格</w:t>
            </w:r>
          </w:p>
        </w:tc>
        <w:tc>
          <w:tcPr>
            <w:tcW w:w="883" w:type="dxa"/>
            <w:vAlign w:val="center"/>
          </w:tcPr>
          <w:p>
            <w:pPr>
              <w:spacing w:line="300" w:lineRule="exact"/>
              <w:jc w:val="center"/>
              <w:rPr>
                <w:rFonts w:ascii="黑体" w:eastAsia="黑体"/>
                <w:sz w:val="19"/>
                <w:szCs w:val="19"/>
              </w:rPr>
            </w:pPr>
            <w:r>
              <w:rPr>
                <w:rFonts w:hint="eastAsia" w:ascii="黑体" w:eastAsia="黑体"/>
                <w:sz w:val="19"/>
                <w:szCs w:val="19"/>
              </w:rPr>
              <w:t>出生时间</w:t>
            </w:r>
          </w:p>
        </w:tc>
        <w:tc>
          <w:tcPr>
            <w:tcW w:w="2717" w:type="dxa"/>
            <w:vAlign w:val="center"/>
          </w:tcPr>
          <w:p>
            <w:pPr>
              <w:spacing w:line="300" w:lineRule="exact"/>
              <w:jc w:val="center"/>
              <w:rPr>
                <w:rFonts w:ascii="黑体" w:eastAsia="黑体"/>
                <w:sz w:val="19"/>
                <w:szCs w:val="19"/>
              </w:rPr>
            </w:pPr>
            <w:r>
              <w:rPr>
                <w:rFonts w:hint="eastAsia" w:ascii="黑体" w:eastAsia="黑体"/>
                <w:sz w:val="19"/>
                <w:szCs w:val="19"/>
              </w:rPr>
              <w:t>其他要求</w:t>
            </w:r>
          </w:p>
        </w:tc>
        <w:tc>
          <w:tcPr>
            <w:tcW w:w="1832" w:type="dxa"/>
            <w:gridSpan w:val="2"/>
            <w:vAlign w:val="center"/>
          </w:tcPr>
          <w:p>
            <w:pPr>
              <w:spacing w:line="300" w:lineRule="exact"/>
              <w:jc w:val="center"/>
              <w:rPr>
                <w:rFonts w:ascii="黑体" w:eastAsia="黑体"/>
                <w:sz w:val="19"/>
                <w:szCs w:val="19"/>
              </w:rPr>
            </w:pPr>
            <w:r>
              <w:rPr>
                <w:rFonts w:hint="eastAsia" w:ascii="黑体" w:eastAsia="黑体"/>
                <w:sz w:val="19"/>
                <w:szCs w:val="1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82" w:hRule="atLeast"/>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四川省旺苍县人民医院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临床（专业技术岗位）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20190101</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6</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临床医学/内科学</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执业医师</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1984年1月1日及以后出生</w:t>
            </w:r>
          </w:p>
        </w:tc>
        <w:tc>
          <w:tcPr>
            <w:tcW w:w="2717" w:type="dxa"/>
            <w:vAlign w:val="center"/>
          </w:tcPr>
          <w:p>
            <w:pPr>
              <w:spacing w:line="300" w:lineRule="exact"/>
              <w:rPr>
                <w:rFonts w:ascii="仿宋_GB2312" w:eastAsia="仿宋_GB2312"/>
                <w:sz w:val="19"/>
                <w:szCs w:val="19"/>
              </w:rPr>
            </w:pPr>
            <w:r>
              <w:rPr>
                <w:rFonts w:hint="eastAsia" w:ascii="仿宋_GB2312" w:eastAsia="仿宋_GB2312"/>
                <w:sz w:val="19"/>
                <w:szCs w:val="19"/>
              </w:rPr>
              <w:t>2018、2019年相应专业全日制本科毕业生执业资格可暂不作要求。具有相应中级及以上职称人员，年龄可放宽至1979年1月1日以后出生。</w:t>
            </w:r>
          </w:p>
        </w:tc>
        <w:tc>
          <w:tcPr>
            <w:tcW w:w="1832" w:type="dxa"/>
            <w:gridSpan w:val="2"/>
            <w:vAlign w:val="center"/>
          </w:tcPr>
          <w:p>
            <w:pPr>
              <w:spacing w:line="300" w:lineRule="exact"/>
              <w:rPr>
                <w:rFonts w:ascii="仿宋_GB2312" w:eastAsia="仿宋_GB2312"/>
                <w:sz w:val="19"/>
                <w:szCs w:val="19"/>
              </w:rPr>
            </w:pPr>
            <w:r>
              <w:rPr>
                <w:rFonts w:hint="eastAsia" w:ascii="仿宋_GB2312" w:eastAsia="仿宋_GB2312"/>
                <w:sz w:val="19"/>
                <w:szCs w:val="19"/>
              </w:rPr>
              <w:t>2018、2019年相应专业全日制本科毕业生，聘用后两年内必须取得执业医师资格，否则予以解聘。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75" w:hRule="atLeast"/>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四川省旺苍县人民医院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医学检验（专业技术岗位）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20190102</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临床检验诊断学/卫生检验与检疫/检验/医学检验/</w:t>
            </w:r>
            <w:r>
              <w:rPr>
                <w:rFonts w:ascii="仿宋_GB2312" w:eastAsia="仿宋_GB2312"/>
                <w:sz w:val="19"/>
                <w:szCs w:val="19"/>
              </w:rPr>
              <w:t>医学检验技术</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初级及以上职称</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1989年1月1日及以后出生</w:t>
            </w:r>
          </w:p>
        </w:tc>
        <w:tc>
          <w:tcPr>
            <w:tcW w:w="2717" w:type="dxa"/>
            <w:vAlign w:val="center"/>
          </w:tcPr>
          <w:p>
            <w:pPr>
              <w:spacing w:line="300" w:lineRule="exact"/>
              <w:rPr>
                <w:rFonts w:ascii="仿宋_GB2312" w:eastAsia="仿宋_GB2312"/>
                <w:sz w:val="19"/>
                <w:szCs w:val="19"/>
              </w:rPr>
            </w:pPr>
            <w:r>
              <w:rPr>
                <w:rFonts w:hint="eastAsia" w:ascii="仿宋_GB2312" w:eastAsia="仿宋_GB2312"/>
                <w:sz w:val="19"/>
                <w:szCs w:val="19"/>
              </w:rPr>
              <w:t>2018、2019年相应专业全日制本科毕业生暂不要求相应职称。具有相应中级及以上职称人员，年龄可放宽至1984年1月1日以后出生。</w:t>
            </w:r>
          </w:p>
        </w:tc>
        <w:tc>
          <w:tcPr>
            <w:tcW w:w="1832" w:type="dxa"/>
            <w:gridSpan w:val="2"/>
            <w:vAlign w:val="center"/>
          </w:tcPr>
          <w:p>
            <w:pPr>
              <w:spacing w:line="300" w:lineRule="exact"/>
              <w:rPr>
                <w:rFonts w:ascii="仿宋_GB2312" w:eastAsia="仿宋_GB2312"/>
                <w:sz w:val="19"/>
                <w:szCs w:val="19"/>
              </w:rPr>
            </w:pPr>
            <w:r>
              <w:rPr>
                <w:rFonts w:hint="eastAsia" w:ascii="仿宋_GB2312" w:eastAsia="仿宋_GB2312"/>
                <w:sz w:val="19"/>
                <w:szCs w:val="19"/>
              </w:rPr>
              <w:t>2018、2019年相应专业全日制本科毕业生，聘用后两年内必须取得初级师及以上资格，否则予以解聘。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旺苍县疾病预防控制中心</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护理</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20190103</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护理/护理学/涉外护理/助产/高等护理</w:t>
            </w:r>
          </w:p>
        </w:tc>
        <w:tc>
          <w:tcPr>
            <w:tcW w:w="941"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全日制普通高校</w:t>
            </w: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具有护士执业资格</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1989年1月1日及以后出生</w:t>
            </w:r>
          </w:p>
        </w:tc>
        <w:tc>
          <w:tcPr>
            <w:tcW w:w="2717" w:type="dxa"/>
            <w:vAlign w:val="center"/>
          </w:tcPr>
          <w:p>
            <w:pPr>
              <w:spacing w:line="300" w:lineRule="exact"/>
              <w:rPr>
                <w:rFonts w:ascii="仿宋_GB2312" w:eastAsia="仿宋_GB2312"/>
                <w:sz w:val="19"/>
                <w:szCs w:val="19"/>
              </w:rPr>
            </w:pPr>
            <w:r>
              <w:rPr>
                <w:rFonts w:hint="eastAsia" w:ascii="仿宋_GB2312" w:eastAsia="仿宋_GB2312"/>
                <w:sz w:val="19"/>
                <w:szCs w:val="19"/>
              </w:rPr>
              <w:t>具有相应中级及以上职称，缴纳企业职工养老保险费满十年的人员，年龄可放宽至1974年1月1日以后出生，学历可放宽至相应专业大专学历。</w:t>
            </w:r>
          </w:p>
        </w:tc>
        <w:tc>
          <w:tcPr>
            <w:tcW w:w="1832" w:type="dxa"/>
            <w:gridSpan w:val="2"/>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旺苍县妇幼保健院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妇产科</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20190104</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临床医学/妇产科学</w:t>
            </w:r>
          </w:p>
        </w:tc>
        <w:tc>
          <w:tcPr>
            <w:tcW w:w="941"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全日制普通高校</w:t>
            </w: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执业医师</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1989年1月1日及以后出生</w:t>
            </w:r>
          </w:p>
        </w:tc>
        <w:tc>
          <w:tcPr>
            <w:tcW w:w="2717" w:type="dxa"/>
            <w:vAlign w:val="center"/>
          </w:tcPr>
          <w:p>
            <w:pPr>
              <w:spacing w:line="300" w:lineRule="exact"/>
              <w:rPr>
                <w:rFonts w:ascii="仿宋_GB2312" w:eastAsia="仿宋_GB2312"/>
                <w:sz w:val="19"/>
                <w:szCs w:val="19"/>
              </w:rPr>
            </w:pPr>
            <w:r>
              <w:rPr>
                <w:rFonts w:hint="eastAsia" w:ascii="仿宋_GB2312" w:eastAsia="仿宋_GB2312"/>
                <w:sz w:val="19"/>
                <w:szCs w:val="19"/>
              </w:rPr>
              <w:t>具有相应中级及以上职称人员，年龄可放宽至1979年1月1日以后出生，学历可放宽至相应专业非全日全制本科及以上。</w:t>
            </w:r>
          </w:p>
        </w:tc>
        <w:tc>
          <w:tcPr>
            <w:tcW w:w="1832" w:type="dxa"/>
            <w:gridSpan w:val="2"/>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703" w:hRule="atLeast"/>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旺苍县妇幼保健院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医学检验（专业技术岗位）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20190105</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临床检验诊断学/检验/医学检验</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初级及以上职称</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1989年1月1日及以后出生</w:t>
            </w:r>
          </w:p>
        </w:tc>
        <w:tc>
          <w:tcPr>
            <w:tcW w:w="2717" w:type="dxa"/>
            <w:vAlign w:val="center"/>
          </w:tcPr>
          <w:p>
            <w:pPr>
              <w:spacing w:line="300" w:lineRule="exact"/>
              <w:rPr>
                <w:rFonts w:ascii="仿宋_GB2312" w:eastAsia="仿宋_GB2312"/>
                <w:sz w:val="19"/>
                <w:szCs w:val="19"/>
              </w:rPr>
            </w:pPr>
            <w:r>
              <w:rPr>
                <w:rFonts w:hint="eastAsia" w:ascii="仿宋_GB2312" w:eastAsia="仿宋_GB2312"/>
                <w:sz w:val="19"/>
                <w:szCs w:val="19"/>
              </w:rPr>
              <w:t>2018、2019年相应专业毕业人员暂不要求相应职称。具有相应中级及以上职称人员，年龄可放宽至1984年1月1日以后出生。</w:t>
            </w:r>
          </w:p>
        </w:tc>
        <w:tc>
          <w:tcPr>
            <w:tcW w:w="1832" w:type="dxa"/>
            <w:gridSpan w:val="2"/>
            <w:vAlign w:val="center"/>
          </w:tcPr>
          <w:p>
            <w:pPr>
              <w:spacing w:line="300" w:lineRule="exact"/>
              <w:rPr>
                <w:rFonts w:ascii="仿宋_GB2312" w:eastAsia="仿宋_GB2312"/>
                <w:sz w:val="19"/>
                <w:szCs w:val="19"/>
              </w:rPr>
            </w:pPr>
            <w:r>
              <w:rPr>
                <w:rFonts w:hint="eastAsia" w:ascii="仿宋_GB2312" w:eastAsia="仿宋_GB2312"/>
                <w:sz w:val="19"/>
                <w:szCs w:val="19"/>
              </w:rPr>
              <w:t>2018、2019年相应专业全日制本科毕业生，聘用后两年内必须取得初级师及以上资格，否则予以解聘。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旺苍县中医医院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妇产科</w:t>
            </w:r>
            <w:r>
              <w:rPr>
                <w:rFonts w:hint="eastAsia" w:ascii="仿宋_GB2312" w:eastAsia="仿宋_GB2312"/>
                <w:sz w:val="19"/>
                <w:szCs w:val="19"/>
              </w:rPr>
              <w:br w:type="textWrapping"/>
            </w:r>
            <w:r>
              <w:rPr>
                <w:rFonts w:hint="eastAsia" w:ascii="仿宋_GB2312" w:eastAsia="仿宋_GB2312"/>
                <w:sz w:val="19"/>
                <w:szCs w:val="19"/>
              </w:rPr>
              <w:t>(专业技术岗位)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20190106</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临床医学/妇产科学</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执业医师</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1984年1月1日及以后出生</w:t>
            </w:r>
          </w:p>
        </w:tc>
        <w:tc>
          <w:tcPr>
            <w:tcW w:w="2717" w:type="dxa"/>
            <w:vMerge w:val="restart"/>
            <w:vAlign w:val="center"/>
          </w:tcPr>
          <w:p>
            <w:pPr>
              <w:spacing w:line="300" w:lineRule="exact"/>
              <w:rPr>
                <w:rFonts w:ascii="仿宋_GB2312" w:eastAsia="仿宋_GB2312"/>
                <w:sz w:val="19"/>
                <w:szCs w:val="19"/>
              </w:rPr>
            </w:pPr>
            <w:r>
              <w:rPr>
                <w:rFonts w:hint="eastAsia" w:ascii="仿宋_GB2312" w:eastAsia="仿宋_GB2312"/>
                <w:sz w:val="19"/>
                <w:szCs w:val="19"/>
              </w:rPr>
              <w:t>2018、2019年相应专业全日制本科毕业生执业资格可暂不作要求。具有相应中级及以上职称人员，年龄可放宽至1979年1月1日以后出生。</w:t>
            </w:r>
          </w:p>
        </w:tc>
        <w:tc>
          <w:tcPr>
            <w:tcW w:w="1832" w:type="dxa"/>
            <w:gridSpan w:val="2"/>
            <w:vMerge w:val="restart"/>
            <w:vAlign w:val="center"/>
          </w:tcPr>
          <w:p>
            <w:pPr>
              <w:spacing w:line="300" w:lineRule="exact"/>
              <w:rPr>
                <w:rFonts w:ascii="仿宋_GB2312" w:eastAsia="仿宋_GB2312"/>
                <w:sz w:val="19"/>
                <w:szCs w:val="19"/>
              </w:rPr>
            </w:pPr>
            <w:r>
              <w:rPr>
                <w:rFonts w:hint="eastAsia" w:ascii="仿宋_GB2312" w:eastAsia="仿宋_GB2312"/>
                <w:sz w:val="19"/>
                <w:szCs w:val="19"/>
              </w:rPr>
              <w:t>2018、2019年相应专业全日制本科毕业生，聘用后两年内必须取得执业医师资格，否则予以解聘。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旺苍县中医医院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临床</w:t>
            </w:r>
            <w:r>
              <w:rPr>
                <w:rFonts w:hint="eastAsia" w:ascii="仿宋_GB2312" w:eastAsia="仿宋_GB2312"/>
                <w:sz w:val="19"/>
                <w:szCs w:val="19"/>
              </w:rPr>
              <w:br w:type="textWrapping"/>
            </w:r>
            <w:r>
              <w:rPr>
                <w:rFonts w:hint="eastAsia" w:ascii="仿宋_GB2312" w:eastAsia="仿宋_GB2312"/>
                <w:sz w:val="19"/>
                <w:szCs w:val="19"/>
              </w:rPr>
              <w:t>(专业技术岗位)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20190107</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临床医学/内科学</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执业医师</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1984年1月1日及以后出生</w:t>
            </w:r>
          </w:p>
        </w:tc>
        <w:tc>
          <w:tcPr>
            <w:tcW w:w="2717" w:type="dxa"/>
            <w:vMerge w:val="continue"/>
            <w:vAlign w:val="center"/>
          </w:tcPr>
          <w:p>
            <w:pPr>
              <w:spacing w:line="300" w:lineRule="exact"/>
              <w:rPr>
                <w:rFonts w:ascii="仿宋_GB2312" w:eastAsia="仿宋_GB2312"/>
                <w:sz w:val="19"/>
                <w:szCs w:val="19"/>
              </w:rPr>
            </w:pPr>
          </w:p>
        </w:tc>
        <w:tc>
          <w:tcPr>
            <w:tcW w:w="1832" w:type="dxa"/>
            <w:gridSpan w:val="2"/>
            <w:vMerge w:val="continue"/>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旺苍县中医医院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神经外科</w:t>
            </w:r>
            <w:r>
              <w:rPr>
                <w:rFonts w:hint="eastAsia" w:ascii="仿宋_GB2312" w:eastAsia="仿宋_GB2312"/>
                <w:sz w:val="19"/>
                <w:szCs w:val="19"/>
              </w:rPr>
              <w:br w:type="textWrapping"/>
            </w:r>
            <w:r>
              <w:rPr>
                <w:rFonts w:hint="eastAsia" w:ascii="仿宋_GB2312" w:eastAsia="仿宋_GB2312"/>
                <w:sz w:val="19"/>
                <w:szCs w:val="19"/>
              </w:rPr>
              <w:t>(专业技术岗位)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20190108</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w:t>
            </w:r>
          </w:p>
          <w:p>
            <w:pPr>
              <w:spacing w:line="300" w:lineRule="exact"/>
              <w:jc w:val="center"/>
              <w:rPr>
                <w:rFonts w:ascii="仿宋_GB2312" w:eastAsia="仿宋_GB2312"/>
                <w:sz w:val="19"/>
                <w:szCs w:val="19"/>
              </w:rPr>
            </w:pP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临床医学/神经病学/精神医学/精神病学与精神卫生</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执业医师</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1984年1月1日及以后出生</w:t>
            </w:r>
          </w:p>
        </w:tc>
        <w:tc>
          <w:tcPr>
            <w:tcW w:w="2717" w:type="dxa"/>
            <w:vMerge w:val="continue"/>
            <w:vAlign w:val="center"/>
          </w:tcPr>
          <w:p>
            <w:pPr>
              <w:spacing w:line="300" w:lineRule="exact"/>
              <w:rPr>
                <w:rFonts w:ascii="仿宋_GB2312" w:eastAsia="仿宋_GB2312"/>
                <w:sz w:val="19"/>
                <w:szCs w:val="19"/>
              </w:rPr>
            </w:pPr>
          </w:p>
        </w:tc>
        <w:tc>
          <w:tcPr>
            <w:tcW w:w="1832" w:type="dxa"/>
            <w:gridSpan w:val="2"/>
            <w:vMerge w:val="continue"/>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旺苍县中医医院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胸外(专业技术岗位)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20190109</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临床医学/外科学</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执业医师</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1984年1月1日及以后出生</w:t>
            </w:r>
          </w:p>
        </w:tc>
        <w:tc>
          <w:tcPr>
            <w:tcW w:w="2717" w:type="dxa"/>
            <w:vMerge w:val="continue"/>
            <w:vAlign w:val="center"/>
          </w:tcPr>
          <w:p>
            <w:pPr>
              <w:spacing w:line="300" w:lineRule="exact"/>
              <w:rPr>
                <w:rFonts w:ascii="仿宋_GB2312" w:eastAsia="仿宋_GB2312"/>
                <w:sz w:val="19"/>
                <w:szCs w:val="19"/>
              </w:rPr>
            </w:pPr>
          </w:p>
        </w:tc>
        <w:tc>
          <w:tcPr>
            <w:tcW w:w="1832" w:type="dxa"/>
            <w:gridSpan w:val="2"/>
            <w:vMerge w:val="continue"/>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旺苍县中医医院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麻醉</w:t>
            </w:r>
            <w:r>
              <w:rPr>
                <w:rFonts w:hint="eastAsia" w:ascii="仿宋_GB2312" w:eastAsia="仿宋_GB2312"/>
                <w:sz w:val="19"/>
                <w:szCs w:val="19"/>
              </w:rPr>
              <w:br w:type="textWrapping"/>
            </w:r>
            <w:r>
              <w:rPr>
                <w:rFonts w:hint="eastAsia" w:ascii="仿宋_GB2312" w:eastAsia="仿宋_GB2312"/>
                <w:sz w:val="19"/>
                <w:szCs w:val="19"/>
              </w:rPr>
              <w:t>(专业技术岗位)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20190110</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麻醉学</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执业医师</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1984年1月1日及以后出生</w:t>
            </w:r>
          </w:p>
        </w:tc>
        <w:tc>
          <w:tcPr>
            <w:tcW w:w="2717" w:type="dxa"/>
            <w:vMerge w:val="continue"/>
            <w:vAlign w:val="center"/>
          </w:tcPr>
          <w:p>
            <w:pPr>
              <w:spacing w:line="300" w:lineRule="exact"/>
              <w:rPr>
                <w:rFonts w:ascii="仿宋_GB2312" w:eastAsia="仿宋_GB2312"/>
                <w:sz w:val="19"/>
                <w:szCs w:val="19"/>
              </w:rPr>
            </w:pPr>
          </w:p>
        </w:tc>
        <w:tc>
          <w:tcPr>
            <w:tcW w:w="1832" w:type="dxa"/>
            <w:gridSpan w:val="2"/>
            <w:vMerge w:val="continue"/>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旺苍县中医医院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中西医结合（专业技术岗位）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20190111</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4</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中西医临床医学/中西医结合临床/中西医结合基础</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执业医师</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1984年1月1日及以后出生</w:t>
            </w:r>
          </w:p>
        </w:tc>
        <w:tc>
          <w:tcPr>
            <w:tcW w:w="2717" w:type="dxa"/>
            <w:vAlign w:val="center"/>
          </w:tcPr>
          <w:p>
            <w:pPr>
              <w:spacing w:line="300" w:lineRule="exact"/>
              <w:rPr>
                <w:rFonts w:ascii="仿宋_GB2312" w:eastAsia="仿宋_GB2312"/>
                <w:sz w:val="19"/>
                <w:szCs w:val="19"/>
              </w:rPr>
            </w:pPr>
            <w:r>
              <w:rPr>
                <w:rFonts w:hint="eastAsia" w:ascii="仿宋_GB2312" w:eastAsia="仿宋_GB2312"/>
                <w:w w:val="90"/>
                <w:sz w:val="19"/>
                <w:szCs w:val="19"/>
              </w:rPr>
              <w:t>2018、2019年相应专业全日制本科毕业生执业资格可暂不作要求。具有中级及以上职称，缴纳企业职工养老保险费满五年的，年龄可放宽至1974年1月1日以后出生。</w:t>
            </w:r>
          </w:p>
        </w:tc>
        <w:tc>
          <w:tcPr>
            <w:tcW w:w="1832" w:type="dxa"/>
            <w:gridSpan w:val="2"/>
            <w:vMerge w:val="restart"/>
            <w:vAlign w:val="center"/>
          </w:tcPr>
          <w:p>
            <w:pPr>
              <w:spacing w:line="300" w:lineRule="exact"/>
              <w:rPr>
                <w:rFonts w:ascii="仿宋_GB2312" w:eastAsia="仿宋_GB2312"/>
                <w:sz w:val="19"/>
                <w:szCs w:val="19"/>
              </w:rPr>
            </w:pPr>
            <w:r>
              <w:rPr>
                <w:rFonts w:hint="eastAsia" w:ascii="仿宋_GB2312" w:eastAsia="仿宋_GB2312"/>
                <w:sz w:val="19"/>
                <w:szCs w:val="19"/>
              </w:rPr>
              <w:t>2018、2019年相应专业全日制本科毕业生，聘用后两年内必须取得执业医师资格，否则予以解聘。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旺苍县中医医院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医学影像诊断</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20190112</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3</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医学影像学/临床医学(超声诊断方向或医学影像诊断方向）/放射医学/影像医学与核医学/医学影像</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执业医师</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1989年1月1日及以后出生</w:t>
            </w:r>
          </w:p>
        </w:tc>
        <w:tc>
          <w:tcPr>
            <w:tcW w:w="2717" w:type="dxa"/>
            <w:vAlign w:val="center"/>
          </w:tcPr>
          <w:p>
            <w:pPr>
              <w:spacing w:line="300" w:lineRule="exact"/>
              <w:rPr>
                <w:rFonts w:ascii="仿宋_GB2312" w:eastAsia="仿宋_GB2312"/>
                <w:w w:val="90"/>
                <w:sz w:val="19"/>
                <w:szCs w:val="19"/>
              </w:rPr>
            </w:pPr>
            <w:r>
              <w:rPr>
                <w:rFonts w:hint="eastAsia" w:ascii="仿宋_GB2312" w:eastAsia="仿宋_GB2312"/>
                <w:w w:val="90"/>
                <w:sz w:val="19"/>
                <w:szCs w:val="19"/>
              </w:rPr>
              <w:t>2018、2019年相应专业全日制本科毕业生执业资格可暂不作要求。具有相应中级及以上职称且具有医学本科及以上学历的，年龄可放宽到1979年1月1日以后出生。</w:t>
            </w:r>
          </w:p>
        </w:tc>
        <w:tc>
          <w:tcPr>
            <w:tcW w:w="1832" w:type="dxa"/>
            <w:gridSpan w:val="2"/>
            <w:vMerge w:val="continue"/>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旺苍县中医医院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中医（专业技术岗位）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20190113</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3</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中医诊断学/中医学/中医妇科学</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执业医师</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1984年1月1日及以后出生</w:t>
            </w:r>
          </w:p>
        </w:tc>
        <w:tc>
          <w:tcPr>
            <w:tcW w:w="2717" w:type="dxa"/>
            <w:vAlign w:val="center"/>
          </w:tcPr>
          <w:p>
            <w:pPr>
              <w:spacing w:line="300" w:lineRule="exact"/>
              <w:rPr>
                <w:rFonts w:ascii="仿宋_GB2312" w:eastAsia="仿宋_GB2312"/>
                <w:w w:val="90"/>
                <w:sz w:val="19"/>
                <w:szCs w:val="19"/>
              </w:rPr>
            </w:pPr>
            <w:r>
              <w:rPr>
                <w:rFonts w:hint="eastAsia" w:ascii="仿宋_GB2312" w:eastAsia="仿宋_GB2312"/>
                <w:w w:val="90"/>
                <w:sz w:val="19"/>
                <w:szCs w:val="19"/>
              </w:rPr>
              <w:t>2018、2019年相应专业全日制本科毕业生执业资格可暂不作要求。具有相应中级及以上职称且具有医学大专及以上学历的，年龄可放宽到1979年1月1日以后出生。</w:t>
            </w:r>
          </w:p>
        </w:tc>
        <w:tc>
          <w:tcPr>
            <w:tcW w:w="1832" w:type="dxa"/>
            <w:gridSpan w:val="2"/>
            <w:vMerge w:val="continue"/>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z w:val="19"/>
                <w:szCs w:val="19"/>
              </w:rPr>
            </w:pPr>
            <w:r>
              <w:rPr>
                <w:rFonts w:hint="eastAsia" w:ascii="仿宋_GB2312" w:eastAsia="仿宋_GB2312"/>
                <w:spacing w:val="-16"/>
                <w:sz w:val="19"/>
                <w:szCs w:val="19"/>
              </w:rPr>
              <w:t>旺苍县中医医院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医学检验（专业技术岗位）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20190114</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3</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临床检验诊断学/医学检验/</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初级师及以上</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1989年1月1日及以后出生</w:t>
            </w:r>
          </w:p>
        </w:tc>
        <w:tc>
          <w:tcPr>
            <w:tcW w:w="2717" w:type="dxa"/>
            <w:vAlign w:val="center"/>
          </w:tcPr>
          <w:p>
            <w:pPr>
              <w:spacing w:line="300" w:lineRule="exact"/>
              <w:rPr>
                <w:rFonts w:ascii="仿宋_GB2312" w:eastAsia="仿宋_GB2312"/>
                <w:w w:val="90"/>
                <w:sz w:val="19"/>
                <w:szCs w:val="19"/>
              </w:rPr>
            </w:pPr>
            <w:r>
              <w:rPr>
                <w:rFonts w:hint="eastAsia" w:ascii="仿宋_GB2312" w:eastAsia="仿宋_GB2312"/>
                <w:w w:val="90"/>
                <w:sz w:val="19"/>
                <w:szCs w:val="19"/>
              </w:rPr>
              <w:t>2018、2019年相应专业全日制本科毕业生执业资格可暂不作要求。具有相应中级及以上资格的，年龄可放宽至1984年1月1日以后出生的人员。</w:t>
            </w:r>
          </w:p>
        </w:tc>
        <w:tc>
          <w:tcPr>
            <w:tcW w:w="1832" w:type="dxa"/>
            <w:gridSpan w:val="2"/>
            <w:vAlign w:val="center"/>
          </w:tcPr>
          <w:p>
            <w:pPr>
              <w:spacing w:line="300" w:lineRule="exact"/>
              <w:rPr>
                <w:rFonts w:ascii="仿宋_GB2312" w:eastAsia="仿宋_GB2312"/>
                <w:spacing w:val="-8"/>
                <w:w w:val="90"/>
                <w:sz w:val="19"/>
                <w:szCs w:val="19"/>
              </w:rPr>
            </w:pPr>
            <w:r>
              <w:rPr>
                <w:rFonts w:hint="eastAsia" w:ascii="仿宋_GB2312" w:eastAsia="仿宋_GB2312"/>
                <w:spacing w:val="-8"/>
                <w:w w:val="90"/>
                <w:sz w:val="19"/>
                <w:szCs w:val="19"/>
              </w:rPr>
              <w:t>2018、2019年相应专业全日制本科毕业生，聘用后两年内必须取得执业医师资格，否则予以解聘。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旺苍县乡镇卫生院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临床（专业技术岗位）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20190115</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9</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大专及以上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临床医学/内科学/临床医学（全科医学方向）/医士/社区医学/卫生保健/农村医学</w:t>
            </w:r>
          </w:p>
        </w:tc>
        <w:tc>
          <w:tcPr>
            <w:tcW w:w="941" w:type="dxa"/>
            <w:vMerge w:val="restart"/>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pacing w:val="-8"/>
                <w:sz w:val="19"/>
                <w:szCs w:val="19"/>
              </w:rPr>
            </w:pPr>
            <w:r>
              <w:rPr>
                <w:rFonts w:hint="eastAsia" w:ascii="仿宋_GB2312" w:eastAsia="仿宋_GB2312"/>
                <w:spacing w:val="-8"/>
                <w:sz w:val="19"/>
                <w:szCs w:val="19"/>
              </w:rPr>
              <w:t>执业助理医师及以上</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1994年1月1日及以后出生</w:t>
            </w:r>
          </w:p>
        </w:tc>
        <w:tc>
          <w:tcPr>
            <w:tcW w:w="2717" w:type="dxa"/>
            <w:vMerge w:val="restart"/>
            <w:vAlign w:val="center"/>
          </w:tcPr>
          <w:p>
            <w:pPr>
              <w:spacing w:line="300" w:lineRule="exact"/>
              <w:rPr>
                <w:rFonts w:ascii="仿宋_GB2312" w:eastAsia="仿宋_GB2312"/>
                <w:sz w:val="19"/>
                <w:szCs w:val="19"/>
              </w:rPr>
            </w:pPr>
            <w:r>
              <w:rPr>
                <w:rFonts w:hint="eastAsia" w:ascii="仿宋_GB2312" w:eastAsia="仿宋_GB2312"/>
                <w:sz w:val="19"/>
                <w:szCs w:val="19"/>
              </w:rPr>
              <w:t>2018、2019年相应专业全日制大专毕业生执业执业资格可暂不作要求。具有执业助理医师及以上资格人员，年龄可放宽至1979年1月1日以后出生。具有中级及以上职称人员，缴纳企业职工养老保险费满十年的，年龄可放宽至1974年1月1日以后出生。以上两类人员学历可放宽至本专业中专及以上。</w:t>
            </w:r>
          </w:p>
        </w:tc>
        <w:tc>
          <w:tcPr>
            <w:tcW w:w="965" w:type="dxa"/>
            <w:vMerge w:val="restart"/>
            <w:vAlign w:val="center"/>
          </w:tcPr>
          <w:p>
            <w:pPr>
              <w:spacing w:line="300" w:lineRule="exact"/>
              <w:rPr>
                <w:rFonts w:ascii="仿宋_GB2312" w:eastAsia="仿宋_GB2312"/>
                <w:w w:val="80"/>
                <w:sz w:val="19"/>
                <w:szCs w:val="19"/>
              </w:rPr>
            </w:pPr>
            <w:r>
              <w:rPr>
                <w:rFonts w:hint="eastAsia" w:ascii="仿宋_GB2312" w:eastAsia="仿宋_GB2312"/>
                <w:w w:val="80"/>
                <w:sz w:val="19"/>
                <w:szCs w:val="19"/>
              </w:rPr>
              <w:t>2018、2019年相应专业全日制大专毕业生，聘用后两年内必须取得执业助理医师及以上资格，否则予以解聘</w:t>
            </w:r>
          </w:p>
        </w:tc>
        <w:tc>
          <w:tcPr>
            <w:tcW w:w="867" w:type="dxa"/>
            <w:vAlign w:val="center"/>
          </w:tcPr>
          <w:p>
            <w:pPr>
              <w:spacing w:line="240" w:lineRule="exact"/>
              <w:rPr>
                <w:rFonts w:ascii="仿宋_GB2312" w:eastAsia="仿宋_GB2312"/>
                <w:w w:val="80"/>
                <w:sz w:val="19"/>
                <w:szCs w:val="19"/>
              </w:rPr>
            </w:pPr>
            <w:r>
              <w:rPr>
                <w:rFonts w:hint="eastAsia" w:ascii="仿宋_GB2312" w:eastAsia="仿宋_GB2312"/>
                <w:w w:val="80"/>
                <w:sz w:val="19"/>
                <w:szCs w:val="19"/>
              </w:rPr>
              <w:t>嘉川、五权、天星、米仓山、檬子、万山、燕子卫生院各1名卫，东河卫生院2名。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旺苍县乡镇卫生院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中医（专业技术岗位）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20190116</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大专及以上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中医临床基础/中医内科学/中医学/中医</w:t>
            </w:r>
          </w:p>
        </w:tc>
        <w:tc>
          <w:tcPr>
            <w:tcW w:w="941" w:type="dxa"/>
            <w:vMerge w:val="continue"/>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pacing w:val="-8"/>
                <w:sz w:val="19"/>
                <w:szCs w:val="19"/>
              </w:rPr>
            </w:pPr>
            <w:r>
              <w:rPr>
                <w:rFonts w:hint="eastAsia" w:ascii="仿宋_GB2312" w:eastAsia="仿宋_GB2312"/>
                <w:spacing w:val="-8"/>
                <w:sz w:val="19"/>
                <w:szCs w:val="19"/>
              </w:rPr>
              <w:t>执业助理医师及以上</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1989年1月1日及以后出生</w:t>
            </w:r>
          </w:p>
        </w:tc>
        <w:tc>
          <w:tcPr>
            <w:tcW w:w="2717" w:type="dxa"/>
            <w:vMerge w:val="continue"/>
            <w:vAlign w:val="center"/>
          </w:tcPr>
          <w:p>
            <w:pPr>
              <w:spacing w:line="300" w:lineRule="exact"/>
              <w:rPr>
                <w:rFonts w:ascii="仿宋_GB2312" w:eastAsia="仿宋_GB2312"/>
                <w:sz w:val="19"/>
                <w:szCs w:val="19"/>
              </w:rPr>
            </w:pPr>
          </w:p>
        </w:tc>
        <w:tc>
          <w:tcPr>
            <w:tcW w:w="965" w:type="dxa"/>
            <w:vMerge w:val="continue"/>
            <w:vAlign w:val="center"/>
          </w:tcPr>
          <w:p>
            <w:pPr>
              <w:spacing w:line="300" w:lineRule="exact"/>
              <w:rPr>
                <w:rFonts w:ascii="仿宋_GB2312" w:eastAsia="仿宋_GB2312"/>
                <w:w w:val="80"/>
                <w:sz w:val="19"/>
                <w:szCs w:val="19"/>
              </w:rPr>
            </w:pPr>
          </w:p>
        </w:tc>
        <w:tc>
          <w:tcPr>
            <w:tcW w:w="867" w:type="dxa"/>
            <w:vAlign w:val="center"/>
          </w:tcPr>
          <w:p>
            <w:pPr>
              <w:spacing w:line="300" w:lineRule="exact"/>
              <w:rPr>
                <w:rFonts w:ascii="仿宋_GB2312" w:eastAsia="仿宋_GB2312"/>
                <w:w w:val="80"/>
                <w:sz w:val="19"/>
                <w:szCs w:val="19"/>
              </w:rPr>
            </w:pPr>
            <w:r>
              <w:rPr>
                <w:rFonts w:hint="eastAsia" w:ascii="仿宋_GB2312" w:eastAsia="仿宋_GB2312"/>
                <w:w w:val="80"/>
                <w:sz w:val="19"/>
                <w:szCs w:val="19"/>
              </w:rPr>
              <w:t>天星卫生院1名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旺苍县乡镇卫生院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中西医结合（专业技术岗位）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20190117</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大专及以上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pacing w:val="-6"/>
                <w:sz w:val="19"/>
                <w:szCs w:val="19"/>
              </w:rPr>
            </w:pPr>
            <w:r>
              <w:rPr>
                <w:rFonts w:hint="eastAsia" w:ascii="仿宋_GB2312" w:eastAsia="仿宋_GB2312"/>
                <w:spacing w:val="-6"/>
                <w:sz w:val="19"/>
                <w:szCs w:val="19"/>
              </w:rPr>
              <w:t>中西医结合/中西医临床医学/中西医结合基础/中西医结合临床</w:t>
            </w:r>
          </w:p>
        </w:tc>
        <w:tc>
          <w:tcPr>
            <w:tcW w:w="941" w:type="dxa"/>
            <w:vMerge w:val="continue"/>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pacing w:val="-8"/>
                <w:sz w:val="19"/>
                <w:szCs w:val="19"/>
              </w:rPr>
            </w:pPr>
            <w:r>
              <w:rPr>
                <w:rFonts w:hint="eastAsia" w:ascii="仿宋_GB2312" w:eastAsia="仿宋_GB2312"/>
                <w:spacing w:val="-8"/>
                <w:sz w:val="19"/>
                <w:szCs w:val="19"/>
              </w:rPr>
              <w:t>执业助理医师及以上</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1989年1月1日及以后出生</w:t>
            </w:r>
          </w:p>
        </w:tc>
        <w:tc>
          <w:tcPr>
            <w:tcW w:w="2717" w:type="dxa"/>
            <w:vMerge w:val="continue"/>
            <w:vAlign w:val="center"/>
          </w:tcPr>
          <w:p>
            <w:pPr>
              <w:spacing w:line="300" w:lineRule="exact"/>
              <w:rPr>
                <w:rFonts w:ascii="仿宋_GB2312" w:eastAsia="仿宋_GB2312"/>
                <w:sz w:val="19"/>
                <w:szCs w:val="19"/>
              </w:rPr>
            </w:pPr>
          </w:p>
        </w:tc>
        <w:tc>
          <w:tcPr>
            <w:tcW w:w="965" w:type="dxa"/>
            <w:vMerge w:val="continue"/>
            <w:vAlign w:val="center"/>
          </w:tcPr>
          <w:p>
            <w:pPr>
              <w:spacing w:line="300" w:lineRule="exact"/>
              <w:rPr>
                <w:rFonts w:ascii="仿宋_GB2312" w:eastAsia="仿宋_GB2312"/>
                <w:w w:val="80"/>
                <w:sz w:val="19"/>
                <w:szCs w:val="19"/>
              </w:rPr>
            </w:pPr>
          </w:p>
        </w:tc>
        <w:tc>
          <w:tcPr>
            <w:tcW w:w="867" w:type="dxa"/>
            <w:vAlign w:val="center"/>
          </w:tcPr>
          <w:p>
            <w:pPr>
              <w:spacing w:line="300" w:lineRule="exact"/>
              <w:rPr>
                <w:rFonts w:ascii="仿宋_GB2312" w:eastAsia="仿宋_GB2312"/>
                <w:w w:val="80"/>
                <w:sz w:val="19"/>
                <w:szCs w:val="19"/>
              </w:rPr>
            </w:pPr>
            <w:r>
              <w:rPr>
                <w:rFonts w:hint="eastAsia" w:ascii="仿宋_GB2312" w:eastAsia="仿宋_GB2312"/>
                <w:w w:val="80"/>
                <w:sz w:val="19"/>
                <w:szCs w:val="19"/>
              </w:rPr>
              <w:t>东河、柳溪卫生院各1名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旺苍县乡镇卫生院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医学检验（专业技术岗位）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20190118</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大专及以上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临床检验诊断学/卫生检验/医学检验技术/卫生检验与检疫技术/医学检验</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初级士及以上</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1989年1月1日及以后出生</w:t>
            </w:r>
          </w:p>
        </w:tc>
        <w:tc>
          <w:tcPr>
            <w:tcW w:w="2717" w:type="dxa"/>
            <w:vAlign w:val="center"/>
          </w:tcPr>
          <w:p>
            <w:pPr>
              <w:spacing w:line="300" w:lineRule="exact"/>
              <w:rPr>
                <w:rFonts w:ascii="仿宋_GB2312" w:eastAsia="仿宋_GB2312"/>
                <w:sz w:val="19"/>
                <w:szCs w:val="19"/>
              </w:rPr>
            </w:pPr>
            <w:r>
              <w:rPr>
                <w:rFonts w:hint="eastAsia" w:ascii="仿宋_GB2312" w:eastAsia="仿宋_GB2312"/>
                <w:sz w:val="19"/>
                <w:szCs w:val="19"/>
              </w:rPr>
              <w:t>2018、2019年相应专业全日制大专毕业生执业执业资格可暂不作要求。</w:t>
            </w:r>
          </w:p>
        </w:tc>
        <w:tc>
          <w:tcPr>
            <w:tcW w:w="965" w:type="dxa"/>
            <w:vAlign w:val="center"/>
          </w:tcPr>
          <w:p>
            <w:pPr>
              <w:spacing w:line="240" w:lineRule="exact"/>
              <w:rPr>
                <w:rFonts w:ascii="仿宋_GB2312" w:eastAsia="仿宋_GB2312"/>
                <w:spacing w:val="-8"/>
                <w:sz w:val="19"/>
                <w:szCs w:val="19"/>
              </w:rPr>
            </w:pPr>
            <w:r>
              <w:rPr>
                <w:rFonts w:hint="eastAsia" w:ascii="仿宋_GB2312" w:eastAsia="仿宋_GB2312"/>
                <w:spacing w:val="-8"/>
                <w:w w:val="80"/>
                <w:sz w:val="19"/>
                <w:szCs w:val="19"/>
              </w:rPr>
              <w:t>2018、2019年相应专业全日制大专毕业生，聘用后两年内必须取得初级士及以上资格，否则予以解聘</w:t>
            </w:r>
          </w:p>
        </w:tc>
        <w:tc>
          <w:tcPr>
            <w:tcW w:w="867" w:type="dxa"/>
            <w:vAlign w:val="center"/>
          </w:tcPr>
          <w:p>
            <w:pPr>
              <w:spacing w:line="300" w:lineRule="exact"/>
              <w:rPr>
                <w:rFonts w:ascii="仿宋_GB2312" w:eastAsia="仿宋_GB2312"/>
                <w:sz w:val="19"/>
                <w:szCs w:val="19"/>
              </w:rPr>
            </w:pPr>
            <w:r>
              <w:rPr>
                <w:rFonts w:hint="eastAsia" w:ascii="仿宋_GB2312" w:eastAsia="仿宋_GB2312"/>
                <w:sz w:val="19"/>
                <w:szCs w:val="19"/>
              </w:rPr>
              <w:t>福庆、万家卫生院各1名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15" w:hRule="atLeast"/>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旺苍县乡镇卫生院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护理（专业技术岗位）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20190119</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5</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大专及以上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护理/护理学/涉外护理/助产/高等护理</w:t>
            </w:r>
          </w:p>
        </w:tc>
        <w:tc>
          <w:tcPr>
            <w:tcW w:w="941"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全日制普通高校</w:t>
            </w: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具有护士执业资格</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1994年1月1日及以后出生</w:t>
            </w:r>
          </w:p>
        </w:tc>
        <w:tc>
          <w:tcPr>
            <w:tcW w:w="2717" w:type="dxa"/>
            <w:vAlign w:val="center"/>
          </w:tcPr>
          <w:p>
            <w:pPr>
              <w:spacing w:line="300" w:lineRule="exact"/>
              <w:rPr>
                <w:rFonts w:ascii="仿宋_GB2312" w:eastAsia="仿宋_GB2312"/>
                <w:sz w:val="19"/>
                <w:szCs w:val="19"/>
              </w:rPr>
            </w:pPr>
          </w:p>
        </w:tc>
        <w:tc>
          <w:tcPr>
            <w:tcW w:w="965" w:type="dxa"/>
            <w:vAlign w:val="center"/>
          </w:tcPr>
          <w:p>
            <w:pPr>
              <w:spacing w:line="300" w:lineRule="exact"/>
              <w:rPr>
                <w:rFonts w:ascii="仿宋_GB2312" w:eastAsia="仿宋_GB2312"/>
                <w:sz w:val="19"/>
                <w:szCs w:val="19"/>
              </w:rPr>
            </w:pPr>
          </w:p>
        </w:tc>
        <w:tc>
          <w:tcPr>
            <w:tcW w:w="867" w:type="dxa"/>
            <w:vAlign w:val="center"/>
          </w:tcPr>
          <w:p>
            <w:pPr>
              <w:spacing w:line="240" w:lineRule="exact"/>
              <w:rPr>
                <w:rFonts w:ascii="仿宋_GB2312" w:eastAsia="仿宋_GB2312"/>
                <w:sz w:val="19"/>
                <w:szCs w:val="19"/>
              </w:rPr>
            </w:pPr>
            <w:r>
              <w:rPr>
                <w:rFonts w:hint="eastAsia" w:ascii="仿宋_GB2312" w:eastAsia="仿宋_GB2312"/>
                <w:spacing w:val="-8"/>
                <w:w w:val="80"/>
                <w:sz w:val="19"/>
                <w:szCs w:val="19"/>
              </w:rPr>
              <w:t>东河、五权、九龙、燕子、大德卫生院各1名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旺苍县嘉川镇中心卫生院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医学影像（专业技术岗位）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20190120</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大专及以上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医学影像学/临床医学（超声诊断方向或医学影像诊断方向）/影像医学与核医学/医学影像/医学影像学/放射医学/影像医学与核医学/医学影像技术</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初级士及以上</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1989年1月1日及以后出生</w:t>
            </w:r>
          </w:p>
        </w:tc>
        <w:tc>
          <w:tcPr>
            <w:tcW w:w="2717" w:type="dxa"/>
            <w:vAlign w:val="center"/>
          </w:tcPr>
          <w:p>
            <w:pPr>
              <w:spacing w:line="300" w:lineRule="exact"/>
              <w:rPr>
                <w:rFonts w:ascii="仿宋_GB2312" w:eastAsia="仿宋_GB2312"/>
                <w:sz w:val="19"/>
                <w:szCs w:val="19"/>
              </w:rPr>
            </w:pPr>
            <w:r>
              <w:rPr>
                <w:rFonts w:hint="eastAsia" w:ascii="仿宋_GB2312" w:eastAsia="仿宋_GB2312"/>
                <w:sz w:val="19"/>
                <w:szCs w:val="19"/>
              </w:rPr>
              <w:t>2018、2019年相应专业全日制大专毕业生执业执业资格可暂不作要求。具有中级及以上职称人员，年龄可放宽至1984年1月1日以后出生。</w:t>
            </w:r>
          </w:p>
        </w:tc>
        <w:tc>
          <w:tcPr>
            <w:tcW w:w="965" w:type="dxa"/>
            <w:vAlign w:val="center"/>
          </w:tcPr>
          <w:p>
            <w:pPr>
              <w:spacing w:line="240" w:lineRule="exact"/>
              <w:rPr>
                <w:rFonts w:ascii="仿宋_GB2312" w:eastAsia="仿宋_GB2312"/>
                <w:spacing w:val="-8"/>
                <w:w w:val="80"/>
                <w:sz w:val="19"/>
                <w:szCs w:val="19"/>
              </w:rPr>
            </w:pPr>
            <w:r>
              <w:rPr>
                <w:rFonts w:hint="eastAsia" w:ascii="仿宋_GB2312" w:eastAsia="仿宋_GB2312"/>
                <w:spacing w:val="-8"/>
                <w:w w:val="80"/>
                <w:sz w:val="19"/>
                <w:szCs w:val="19"/>
              </w:rPr>
              <w:t>2018、2019年相应专业全日制大专毕业生，聘用后两年内必须取得初级士及以上资格，否则予以解聘</w:t>
            </w:r>
          </w:p>
        </w:tc>
        <w:tc>
          <w:tcPr>
            <w:tcW w:w="867" w:type="dxa"/>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71" w:hRule="atLeast"/>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旺苍县大德乡卫生院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康复</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20190121</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大专及以上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康复治疗技术/康复医学与理疗学/康复治疗学</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1994年1月1日及以后出生</w:t>
            </w:r>
          </w:p>
        </w:tc>
        <w:tc>
          <w:tcPr>
            <w:tcW w:w="2717" w:type="dxa"/>
            <w:vAlign w:val="center"/>
          </w:tcPr>
          <w:p>
            <w:pPr>
              <w:spacing w:line="300" w:lineRule="exact"/>
              <w:rPr>
                <w:rFonts w:ascii="仿宋_GB2312" w:eastAsia="仿宋_GB2312"/>
                <w:sz w:val="19"/>
                <w:szCs w:val="19"/>
              </w:rPr>
            </w:pPr>
          </w:p>
        </w:tc>
        <w:tc>
          <w:tcPr>
            <w:tcW w:w="965" w:type="dxa"/>
            <w:vAlign w:val="center"/>
          </w:tcPr>
          <w:p>
            <w:pPr>
              <w:spacing w:line="240" w:lineRule="exact"/>
              <w:rPr>
                <w:rFonts w:ascii="仿宋_GB2312" w:eastAsia="仿宋_GB2312"/>
                <w:spacing w:val="-8"/>
                <w:w w:val="80"/>
                <w:sz w:val="19"/>
                <w:szCs w:val="19"/>
              </w:rPr>
            </w:pPr>
            <w:r>
              <w:rPr>
                <w:rFonts w:hint="eastAsia" w:ascii="仿宋_GB2312" w:eastAsia="仿宋_GB2312"/>
                <w:spacing w:val="-8"/>
                <w:w w:val="80"/>
                <w:sz w:val="19"/>
                <w:szCs w:val="19"/>
              </w:rPr>
              <w:t>无资质人员，聘用后两年内必须取得初级士及以上资格，否则予以解聘</w:t>
            </w:r>
          </w:p>
        </w:tc>
        <w:tc>
          <w:tcPr>
            <w:tcW w:w="867" w:type="dxa"/>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93" w:hRule="atLeast"/>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旺苍县九龙镇心卫生院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药剂</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20190122</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大专及以上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药学/应用药学/药剂学/药物制剂技术/药理学/临床药学</w:t>
            </w:r>
          </w:p>
        </w:tc>
        <w:tc>
          <w:tcPr>
            <w:tcW w:w="941"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全日制普通高校</w:t>
            </w:r>
          </w:p>
        </w:tc>
        <w:tc>
          <w:tcPr>
            <w:tcW w:w="95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药师及以上资格</w:t>
            </w: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1984年1月1日及以后出生</w:t>
            </w:r>
          </w:p>
        </w:tc>
        <w:tc>
          <w:tcPr>
            <w:tcW w:w="2717" w:type="dxa"/>
            <w:vAlign w:val="center"/>
          </w:tcPr>
          <w:p>
            <w:pPr>
              <w:spacing w:line="300" w:lineRule="exact"/>
              <w:rPr>
                <w:rFonts w:ascii="仿宋_GB2312" w:eastAsia="仿宋_GB2312"/>
                <w:sz w:val="19"/>
                <w:szCs w:val="19"/>
              </w:rPr>
            </w:pPr>
            <w:r>
              <w:rPr>
                <w:rFonts w:hint="eastAsia" w:ascii="仿宋_GB2312" w:eastAsia="仿宋_GB2312"/>
                <w:sz w:val="19"/>
                <w:szCs w:val="19"/>
              </w:rPr>
              <w:t>具有中级及以上职称人员，年龄可放宽至1979年1月1日以后出生。</w:t>
            </w:r>
          </w:p>
        </w:tc>
        <w:tc>
          <w:tcPr>
            <w:tcW w:w="1832" w:type="dxa"/>
            <w:gridSpan w:val="2"/>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县流管站</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信息管理</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20190123</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pacing w:val="-6"/>
                <w:sz w:val="19"/>
                <w:szCs w:val="19"/>
              </w:rPr>
            </w:pPr>
            <w:r>
              <w:rPr>
                <w:rFonts w:hint="eastAsia" w:ascii="仿宋_GB2312" w:eastAsia="仿宋_GB2312"/>
                <w:spacing w:val="-6"/>
                <w:sz w:val="19"/>
                <w:szCs w:val="19"/>
              </w:rPr>
              <w:t>信息管理与信息系统/卫生信息管理/计算机科学与技术/计算机技术/应用软件工程</w:t>
            </w:r>
          </w:p>
        </w:tc>
        <w:tc>
          <w:tcPr>
            <w:tcW w:w="941"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全日制普通高校</w:t>
            </w:r>
          </w:p>
        </w:tc>
        <w:tc>
          <w:tcPr>
            <w:tcW w:w="953" w:type="dxa"/>
            <w:vAlign w:val="center"/>
          </w:tcPr>
          <w:p>
            <w:pPr>
              <w:spacing w:line="300" w:lineRule="exact"/>
              <w:jc w:val="center"/>
              <w:rPr>
                <w:rFonts w:ascii="仿宋_GB2312" w:eastAsia="仿宋_GB2312"/>
                <w:sz w:val="19"/>
                <w:szCs w:val="19"/>
              </w:rPr>
            </w:pP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1994年1月1日及以后出生</w:t>
            </w:r>
          </w:p>
        </w:tc>
        <w:tc>
          <w:tcPr>
            <w:tcW w:w="2717" w:type="dxa"/>
            <w:vAlign w:val="center"/>
          </w:tcPr>
          <w:p>
            <w:pPr>
              <w:spacing w:line="300" w:lineRule="exact"/>
              <w:rPr>
                <w:rFonts w:ascii="仿宋_GB2312" w:eastAsia="仿宋_GB2312"/>
                <w:sz w:val="19"/>
                <w:szCs w:val="19"/>
              </w:rPr>
            </w:pPr>
          </w:p>
        </w:tc>
        <w:tc>
          <w:tcPr>
            <w:tcW w:w="1832" w:type="dxa"/>
            <w:gridSpan w:val="2"/>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县人民医院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放疗物理师</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20190124</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生物医学工程</w:t>
            </w:r>
          </w:p>
        </w:tc>
        <w:tc>
          <w:tcPr>
            <w:tcW w:w="941"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全日制普通高校</w:t>
            </w:r>
          </w:p>
        </w:tc>
        <w:tc>
          <w:tcPr>
            <w:tcW w:w="953" w:type="dxa"/>
            <w:vAlign w:val="center"/>
          </w:tcPr>
          <w:p>
            <w:pPr>
              <w:spacing w:line="300" w:lineRule="exact"/>
              <w:jc w:val="center"/>
              <w:rPr>
                <w:rFonts w:ascii="仿宋_GB2312" w:eastAsia="仿宋_GB2312"/>
                <w:sz w:val="19"/>
                <w:szCs w:val="19"/>
              </w:rPr>
            </w:pP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1994年1月1日及以后出生</w:t>
            </w:r>
          </w:p>
        </w:tc>
        <w:tc>
          <w:tcPr>
            <w:tcW w:w="2717" w:type="dxa"/>
            <w:vAlign w:val="center"/>
          </w:tcPr>
          <w:p>
            <w:pPr>
              <w:spacing w:line="300" w:lineRule="exact"/>
              <w:rPr>
                <w:rFonts w:ascii="仿宋_GB2312" w:eastAsia="仿宋_GB2312"/>
                <w:sz w:val="19"/>
                <w:szCs w:val="19"/>
              </w:rPr>
            </w:pPr>
          </w:p>
        </w:tc>
        <w:tc>
          <w:tcPr>
            <w:tcW w:w="1832" w:type="dxa"/>
            <w:gridSpan w:val="2"/>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县中医院</w:t>
            </w:r>
          </w:p>
        </w:tc>
        <w:tc>
          <w:tcPr>
            <w:tcW w:w="106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医疗设备维修</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20190125</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z w:val="19"/>
                <w:szCs w:val="19"/>
              </w:rPr>
            </w:pPr>
            <w:r>
              <w:rPr>
                <w:rFonts w:hint="eastAsia" w:ascii="仿宋_GB2312" w:eastAsia="仿宋_GB2312"/>
                <w:sz w:val="19"/>
                <w:szCs w:val="19"/>
              </w:rPr>
              <w:t>医疗器械制造与维护/医疗仪器维修技术/机械设计制造及其自动化/医学影像设备管理与维护/机电设备维修与管理/机械制造与自动化</w:t>
            </w:r>
          </w:p>
        </w:tc>
        <w:tc>
          <w:tcPr>
            <w:tcW w:w="941"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全日制普通高校</w:t>
            </w:r>
          </w:p>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1984年1月1日及以后出生人员</w:t>
            </w:r>
          </w:p>
        </w:tc>
        <w:tc>
          <w:tcPr>
            <w:tcW w:w="2717" w:type="dxa"/>
            <w:vAlign w:val="center"/>
          </w:tcPr>
          <w:p>
            <w:pPr>
              <w:spacing w:line="300" w:lineRule="exact"/>
              <w:rPr>
                <w:rFonts w:ascii="仿宋_GB2312" w:eastAsia="仿宋_GB2312"/>
                <w:sz w:val="19"/>
                <w:szCs w:val="19"/>
              </w:rPr>
            </w:pPr>
          </w:p>
        </w:tc>
        <w:tc>
          <w:tcPr>
            <w:tcW w:w="1832" w:type="dxa"/>
            <w:gridSpan w:val="2"/>
            <w:vAlign w:val="center"/>
          </w:tcPr>
          <w:p>
            <w:pPr>
              <w:spacing w:line="300" w:lineRule="exact"/>
              <w:rPr>
                <w:rFonts w:ascii="仿宋_GB2312" w:eastAsia="仿宋_GB2312"/>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86"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旺苍县卫生和计划生育局</w:t>
            </w:r>
          </w:p>
        </w:tc>
        <w:tc>
          <w:tcPr>
            <w:tcW w:w="688" w:type="dxa"/>
            <w:vAlign w:val="center"/>
          </w:tcPr>
          <w:p>
            <w:pPr>
              <w:spacing w:line="300" w:lineRule="exact"/>
              <w:jc w:val="center"/>
              <w:rPr>
                <w:rFonts w:ascii="仿宋_GB2312" w:eastAsia="仿宋_GB2312"/>
                <w:spacing w:val="-16"/>
                <w:sz w:val="19"/>
                <w:szCs w:val="19"/>
              </w:rPr>
            </w:pPr>
            <w:r>
              <w:rPr>
                <w:rFonts w:hint="eastAsia" w:ascii="仿宋_GB2312" w:eastAsia="仿宋_GB2312"/>
                <w:spacing w:val="-16"/>
                <w:sz w:val="19"/>
                <w:szCs w:val="19"/>
              </w:rPr>
              <w:t>县中医院</w:t>
            </w:r>
          </w:p>
        </w:tc>
        <w:tc>
          <w:tcPr>
            <w:tcW w:w="10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信息管理</w:t>
            </w:r>
          </w:p>
        </w:tc>
        <w:tc>
          <w:tcPr>
            <w:tcW w:w="46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20190126</w:t>
            </w:r>
          </w:p>
        </w:tc>
        <w:tc>
          <w:tcPr>
            <w:tcW w:w="562"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w:t>
            </w:r>
          </w:p>
        </w:tc>
        <w:tc>
          <w:tcPr>
            <w:tcW w:w="698"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本科及以上</w:t>
            </w:r>
          </w:p>
        </w:tc>
        <w:tc>
          <w:tcPr>
            <w:tcW w:w="576" w:type="dxa"/>
            <w:vAlign w:val="center"/>
          </w:tcPr>
          <w:p>
            <w:pPr>
              <w:spacing w:line="300" w:lineRule="exact"/>
              <w:jc w:val="center"/>
              <w:rPr>
                <w:rFonts w:ascii="仿宋_GB2312" w:eastAsia="仿宋_GB2312"/>
                <w:sz w:val="19"/>
                <w:szCs w:val="19"/>
              </w:rPr>
            </w:pPr>
          </w:p>
        </w:tc>
        <w:tc>
          <w:tcPr>
            <w:tcW w:w="1850" w:type="dxa"/>
            <w:vAlign w:val="center"/>
          </w:tcPr>
          <w:p>
            <w:pPr>
              <w:spacing w:line="300" w:lineRule="exact"/>
              <w:rPr>
                <w:rFonts w:ascii="仿宋_GB2312" w:eastAsia="仿宋_GB2312"/>
                <w:spacing w:val="-6"/>
                <w:sz w:val="19"/>
                <w:szCs w:val="19"/>
              </w:rPr>
            </w:pPr>
            <w:r>
              <w:rPr>
                <w:rFonts w:hint="eastAsia" w:ascii="仿宋_GB2312" w:eastAsia="仿宋_GB2312"/>
                <w:spacing w:val="-6"/>
                <w:sz w:val="19"/>
                <w:szCs w:val="19"/>
              </w:rPr>
              <w:t>信息管理与信息系统/卫生信息管理/计算机科学与技术/计算机技术/应用软件工程</w:t>
            </w:r>
          </w:p>
        </w:tc>
        <w:tc>
          <w:tcPr>
            <w:tcW w:w="941" w:type="dxa"/>
            <w:vAlign w:val="center"/>
          </w:tcPr>
          <w:p>
            <w:pPr>
              <w:spacing w:line="300" w:lineRule="exact"/>
              <w:jc w:val="center"/>
              <w:rPr>
                <w:rFonts w:ascii="仿宋_GB2312" w:eastAsia="仿宋_GB2312"/>
                <w:sz w:val="19"/>
                <w:szCs w:val="19"/>
              </w:rPr>
            </w:pPr>
          </w:p>
        </w:tc>
        <w:tc>
          <w:tcPr>
            <w:tcW w:w="953" w:type="dxa"/>
            <w:vAlign w:val="center"/>
          </w:tcPr>
          <w:p>
            <w:pPr>
              <w:spacing w:line="300" w:lineRule="exact"/>
              <w:jc w:val="center"/>
              <w:rPr>
                <w:rFonts w:ascii="仿宋_GB2312" w:eastAsia="仿宋_GB2312"/>
                <w:sz w:val="19"/>
                <w:szCs w:val="19"/>
              </w:rPr>
            </w:pPr>
          </w:p>
        </w:tc>
        <w:tc>
          <w:tcPr>
            <w:tcW w:w="883" w:type="dxa"/>
            <w:vAlign w:val="center"/>
          </w:tcPr>
          <w:p>
            <w:pPr>
              <w:spacing w:line="300" w:lineRule="exact"/>
              <w:jc w:val="center"/>
              <w:rPr>
                <w:rFonts w:ascii="仿宋_GB2312" w:eastAsia="仿宋_GB2312"/>
                <w:sz w:val="19"/>
                <w:szCs w:val="19"/>
              </w:rPr>
            </w:pPr>
            <w:r>
              <w:rPr>
                <w:rFonts w:hint="eastAsia" w:ascii="仿宋_GB2312" w:eastAsia="仿宋_GB2312"/>
                <w:sz w:val="19"/>
                <w:szCs w:val="19"/>
              </w:rPr>
              <w:t>1984年1月1日及以后出生人员</w:t>
            </w:r>
          </w:p>
        </w:tc>
        <w:tc>
          <w:tcPr>
            <w:tcW w:w="2717" w:type="dxa"/>
            <w:vAlign w:val="center"/>
          </w:tcPr>
          <w:p>
            <w:pPr>
              <w:spacing w:line="300" w:lineRule="exact"/>
              <w:rPr>
                <w:rFonts w:ascii="仿宋_GB2312" w:eastAsia="仿宋_GB2312"/>
                <w:sz w:val="19"/>
                <w:szCs w:val="19"/>
              </w:rPr>
            </w:pPr>
          </w:p>
        </w:tc>
        <w:tc>
          <w:tcPr>
            <w:tcW w:w="1832" w:type="dxa"/>
            <w:gridSpan w:val="2"/>
            <w:vAlign w:val="center"/>
          </w:tcPr>
          <w:p>
            <w:pPr>
              <w:spacing w:line="300" w:lineRule="exact"/>
              <w:rPr>
                <w:rFonts w:ascii="仿宋_GB2312" w:eastAsia="仿宋_GB2312"/>
                <w:sz w:val="19"/>
                <w:szCs w:val="19"/>
              </w:rPr>
            </w:pPr>
          </w:p>
        </w:tc>
      </w:tr>
    </w:tbl>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300" w:lineRule="exact"/>
        <w:rPr>
          <w:rFonts w:ascii="仿宋_GB2312" w:eastAsia="仿宋_GB2312"/>
          <w:szCs w:val="21"/>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sectPr>
          <w:footerReference r:id="rId3" w:type="default"/>
          <w:footerReference r:id="rId4" w:type="even"/>
          <w:pgSz w:w="16838" w:h="11906" w:orient="landscape"/>
          <w:pgMar w:top="1588" w:right="1588" w:bottom="1588" w:left="1588" w:header="851" w:footer="1474" w:gutter="0"/>
          <w:cols w:space="425" w:num="1"/>
          <w:docGrid w:type="lines" w:linePitch="312" w:charSpace="0"/>
        </w:sectPr>
      </w:pPr>
    </w:p>
    <w:p>
      <w:pPr>
        <w:spacing w:line="576" w:lineRule="exact"/>
        <w:rPr>
          <w:rFonts w:ascii="黑体" w:eastAsia="黑体"/>
          <w:sz w:val="32"/>
          <w:szCs w:val="32"/>
        </w:rPr>
      </w:pPr>
      <w:r>
        <w:rPr>
          <w:rFonts w:hint="eastAsia" w:ascii="黑体" w:eastAsia="黑体"/>
          <w:sz w:val="32"/>
          <w:szCs w:val="32"/>
        </w:rPr>
        <w:t>附件3</w:t>
      </w:r>
    </w:p>
    <w:p>
      <w:pPr>
        <w:spacing w:line="300" w:lineRule="exact"/>
        <w:rPr>
          <w:rFonts w:ascii="仿宋_GB2312" w:hAnsi="宋体" w:eastAsia="仿宋_GB2312" w:cs="Arial"/>
          <w:szCs w:val="21"/>
        </w:rPr>
      </w:pPr>
    </w:p>
    <w:p>
      <w:pPr>
        <w:spacing w:line="500" w:lineRule="exact"/>
        <w:ind w:left="420" w:leftChars="200" w:right="420" w:rightChars="200"/>
        <w:jc w:val="center"/>
        <w:rPr>
          <w:rFonts w:ascii="方正小标宋简体" w:eastAsia="方正小标宋简体"/>
          <w:b/>
          <w:w w:val="90"/>
          <w:sz w:val="44"/>
          <w:szCs w:val="44"/>
        </w:rPr>
      </w:pPr>
      <w:r>
        <w:rPr>
          <w:rFonts w:hint="eastAsia" w:ascii="方正小标宋简体" w:eastAsia="方正小标宋简体"/>
          <w:b/>
          <w:w w:val="90"/>
          <w:sz w:val="44"/>
          <w:szCs w:val="44"/>
        </w:rPr>
        <w:t>旺苍县部分事业单位</w:t>
      </w:r>
      <w:r>
        <w:rPr>
          <w:rFonts w:ascii="方正小标宋简体" w:eastAsia="方正小标宋简体"/>
          <w:b/>
          <w:w w:val="90"/>
          <w:sz w:val="44"/>
          <w:szCs w:val="44"/>
        </w:rPr>
        <w:t>2019</w:t>
      </w:r>
      <w:r>
        <w:rPr>
          <w:rFonts w:hint="eastAsia" w:ascii="方正小标宋简体" w:eastAsia="方正小标宋简体"/>
          <w:b/>
          <w:w w:val="90"/>
          <w:sz w:val="44"/>
          <w:szCs w:val="44"/>
        </w:rPr>
        <w:t>年上半年面向社会公开考核招聘工作人员报名表</w:t>
      </w:r>
    </w:p>
    <w:p>
      <w:pPr>
        <w:spacing w:beforeLines="50" w:afterLines="50" w:line="300" w:lineRule="exact"/>
        <w:rPr>
          <w:rFonts w:ascii="宋体" w:hAnsi="宋体" w:cs="Arial"/>
          <w:szCs w:val="21"/>
        </w:rPr>
      </w:pPr>
      <w:r>
        <w:rPr>
          <w:rFonts w:hint="eastAsia" w:ascii="宋体" w:hAnsi="宋体" w:cs="Arial"/>
          <w:szCs w:val="21"/>
        </w:rPr>
        <w:t>招聘单位：　　　　　　　　招聘岗位：　　　　　　　　　岗位编码：</w:t>
      </w:r>
    </w:p>
    <w:tbl>
      <w:tblPr>
        <w:tblStyle w:val="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4"/>
        <w:gridCol w:w="334"/>
        <w:gridCol w:w="1167"/>
        <w:gridCol w:w="675"/>
        <w:gridCol w:w="257"/>
        <w:gridCol w:w="257"/>
        <w:gridCol w:w="257"/>
        <w:gridCol w:w="30"/>
        <w:gridCol w:w="227"/>
        <w:gridCol w:w="206"/>
        <w:gridCol w:w="51"/>
        <w:gridCol w:w="30"/>
        <w:gridCol w:w="227"/>
        <w:gridCol w:w="259"/>
        <w:gridCol w:w="255"/>
        <w:gridCol w:w="229"/>
        <w:gridCol w:w="28"/>
        <w:gridCol w:w="257"/>
        <w:gridCol w:w="257"/>
        <w:gridCol w:w="257"/>
        <w:gridCol w:w="248"/>
        <w:gridCol w:w="247"/>
        <w:gridCol w:w="253"/>
        <w:gridCol w:w="14"/>
        <w:gridCol w:w="243"/>
        <w:gridCol w:w="251"/>
        <w:gridCol w:w="290"/>
        <w:gridCol w:w="363"/>
        <w:gridCol w:w="211"/>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姓名</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身份</w:t>
            </w:r>
          </w:p>
          <w:p>
            <w:pPr>
              <w:spacing w:line="280" w:lineRule="exact"/>
              <w:jc w:val="center"/>
              <w:rPr>
                <w:rFonts w:ascii="宋体" w:hAnsi="宋体" w:cs="Arial"/>
                <w:szCs w:val="21"/>
              </w:rPr>
            </w:pPr>
            <w:r>
              <w:rPr>
                <w:rFonts w:hint="eastAsia" w:ascii="宋体" w:hAnsi="宋体" w:cs="Arial"/>
                <w:szCs w:val="21"/>
              </w:rPr>
              <w:t>证号</w:t>
            </w:r>
          </w:p>
        </w:tc>
        <w:tc>
          <w:tcPr>
            <w:tcW w:w="2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4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4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762"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近期免冠</w:t>
            </w:r>
          </w:p>
          <w:p>
            <w:pPr>
              <w:spacing w:line="280" w:lineRule="exact"/>
              <w:jc w:val="center"/>
              <w:rPr>
                <w:rFonts w:ascii="宋体" w:hAnsi="宋体" w:cs="Arial"/>
                <w:szCs w:val="21"/>
              </w:rPr>
            </w:pPr>
            <w:r>
              <w:rPr>
                <w:rFonts w:hint="eastAsia" w:ascii="宋体" w:hAnsi="宋体" w:cs="Arial"/>
                <w:szCs w:val="21"/>
              </w:rPr>
              <w:t>两寸彩照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户口</w:t>
            </w:r>
          </w:p>
          <w:p>
            <w:pPr>
              <w:spacing w:line="280" w:lineRule="exact"/>
              <w:jc w:val="center"/>
              <w:rPr>
                <w:rFonts w:ascii="宋体" w:hAnsi="宋体" w:cs="Arial"/>
                <w:szCs w:val="21"/>
              </w:rPr>
            </w:pPr>
            <w:r>
              <w:rPr>
                <w:rFonts w:hint="eastAsia" w:ascii="宋体" w:hAnsi="宋体" w:cs="Arial"/>
                <w:szCs w:val="21"/>
              </w:rPr>
              <w:t>所在地</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性别</w:t>
            </w:r>
          </w:p>
        </w:tc>
        <w:tc>
          <w:tcPr>
            <w:tcW w:w="1028"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77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民族</w:t>
            </w:r>
          </w:p>
        </w:tc>
        <w:tc>
          <w:tcPr>
            <w:tcW w:w="76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76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政治</w:t>
            </w:r>
          </w:p>
          <w:p>
            <w:pPr>
              <w:spacing w:line="280" w:lineRule="exact"/>
              <w:jc w:val="center"/>
              <w:rPr>
                <w:rFonts w:ascii="宋体" w:hAnsi="宋体" w:cs="Arial"/>
                <w:szCs w:val="21"/>
              </w:rPr>
            </w:pPr>
            <w:r>
              <w:rPr>
                <w:rFonts w:hint="eastAsia" w:ascii="宋体" w:hAnsi="宋体" w:cs="Arial"/>
                <w:szCs w:val="21"/>
              </w:rPr>
              <w:t>面貌</w:t>
            </w:r>
          </w:p>
        </w:tc>
        <w:tc>
          <w:tcPr>
            <w:tcW w:w="1298"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76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8" w:hRule="atLeast"/>
          <w:jc w:val="center"/>
        </w:trPr>
        <w:tc>
          <w:tcPr>
            <w:tcW w:w="83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学历</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普通高校</w:t>
            </w:r>
          </w:p>
        </w:tc>
        <w:tc>
          <w:tcPr>
            <w:tcW w:w="1703"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257" w:type="dxa"/>
            <w:gridSpan w:val="7"/>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学位</w:t>
            </w:r>
          </w:p>
        </w:tc>
        <w:tc>
          <w:tcPr>
            <w:tcW w:w="2345" w:type="dxa"/>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76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9" w:hRule="atLeast"/>
          <w:jc w:val="center"/>
        </w:trPr>
        <w:tc>
          <w:tcPr>
            <w:tcW w:w="8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成人高校</w:t>
            </w:r>
          </w:p>
        </w:tc>
        <w:tc>
          <w:tcPr>
            <w:tcW w:w="1703"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257" w:type="dxa"/>
            <w:gridSpan w:val="7"/>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345" w:type="dxa"/>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76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pacing w:val="135"/>
                <w:szCs w:val="21"/>
                <w:fitText w:val="1680" w:id="0"/>
              </w:rPr>
              <w:t>毕业院</w:t>
            </w:r>
            <w:r>
              <w:rPr>
                <w:rFonts w:hint="eastAsia" w:ascii="宋体" w:hAnsi="宋体" w:cs="Arial"/>
                <w:spacing w:val="15"/>
                <w:szCs w:val="21"/>
                <w:fitText w:val="1680" w:id="0"/>
              </w:rPr>
              <w:t>校</w:t>
            </w:r>
          </w:p>
        </w:tc>
        <w:tc>
          <w:tcPr>
            <w:tcW w:w="2960"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所学专业</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参加工</w:t>
            </w:r>
          </w:p>
          <w:p>
            <w:pPr>
              <w:spacing w:line="280" w:lineRule="exact"/>
              <w:jc w:val="center"/>
              <w:rPr>
                <w:rFonts w:ascii="宋体" w:hAnsi="宋体" w:cs="Arial"/>
                <w:szCs w:val="21"/>
              </w:rPr>
            </w:pPr>
            <w:r>
              <w:rPr>
                <w:rFonts w:hint="eastAsia" w:ascii="宋体" w:hAnsi="宋体" w:cs="Arial"/>
                <w:szCs w:val="21"/>
              </w:rPr>
              <w:t>作时间</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健康</w:t>
            </w:r>
          </w:p>
          <w:p>
            <w:pPr>
              <w:spacing w:line="280" w:lineRule="exact"/>
              <w:jc w:val="center"/>
              <w:rPr>
                <w:rFonts w:ascii="宋体" w:hAnsi="宋体" w:cs="Arial"/>
                <w:szCs w:val="21"/>
              </w:rPr>
            </w:pPr>
            <w:r>
              <w:rPr>
                <w:rFonts w:hint="eastAsia" w:ascii="宋体" w:hAnsi="宋体" w:cs="Arial"/>
                <w:szCs w:val="21"/>
              </w:rPr>
              <w:t>状况</w:t>
            </w:r>
          </w:p>
        </w:tc>
        <w:tc>
          <w:tcPr>
            <w:tcW w:w="1028"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25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专业技术职务任职资格</w:t>
            </w: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358"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执业资格</w:t>
            </w:r>
          </w:p>
        </w:tc>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83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联系</w:t>
            </w:r>
          </w:p>
          <w:p>
            <w:pPr>
              <w:spacing w:line="280" w:lineRule="exact"/>
              <w:jc w:val="center"/>
              <w:rPr>
                <w:rFonts w:ascii="宋体" w:hAnsi="宋体" w:cs="Arial"/>
                <w:szCs w:val="21"/>
              </w:rPr>
            </w:pPr>
            <w:r>
              <w:rPr>
                <w:rFonts w:hint="eastAsia" w:ascii="宋体" w:hAnsi="宋体" w:cs="Arial"/>
                <w:szCs w:val="21"/>
              </w:rPr>
              <w:t>地址</w:t>
            </w:r>
          </w:p>
        </w:tc>
        <w:tc>
          <w:tcPr>
            <w:tcW w:w="4127" w:type="dxa"/>
            <w:gridSpan w:val="14"/>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固定电话</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8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4127" w:type="dxa"/>
            <w:gridSpan w:val="14"/>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移动电话</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ascii="宋体" w:hAnsi="宋体" w:cs="Arial"/>
                <w:szCs w:val="21"/>
              </w:rPr>
              <w:t>E-mail</w:t>
            </w:r>
          </w:p>
        </w:tc>
        <w:tc>
          <w:tcPr>
            <w:tcW w:w="4127" w:type="dxa"/>
            <w:gridSpan w:val="1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邮政编码</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pacing w:val="74"/>
                <w:szCs w:val="21"/>
                <w:fitText w:val="1680" w:id="1"/>
              </w:rPr>
              <w:t>现工作单</w:t>
            </w:r>
            <w:r>
              <w:rPr>
                <w:rFonts w:hint="eastAsia" w:ascii="宋体" w:hAnsi="宋体" w:cs="Arial"/>
                <w:spacing w:val="18"/>
                <w:szCs w:val="21"/>
                <w:fitText w:val="1680" w:id="1"/>
              </w:rPr>
              <w:t>位</w:t>
            </w:r>
          </w:p>
        </w:tc>
        <w:tc>
          <w:tcPr>
            <w:tcW w:w="2960"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职务</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是否曾享受政策性</w:t>
            </w:r>
          </w:p>
          <w:p>
            <w:pPr>
              <w:spacing w:line="280" w:lineRule="exact"/>
              <w:jc w:val="center"/>
              <w:rPr>
                <w:rFonts w:ascii="宋体" w:hAnsi="宋体" w:cs="Arial"/>
                <w:szCs w:val="21"/>
              </w:rPr>
            </w:pPr>
            <w:r>
              <w:rPr>
                <w:rFonts w:hint="eastAsia" w:ascii="宋体" w:hAnsi="宋体" w:cs="Arial"/>
                <w:szCs w:val="21"/>
              </w:rPr>
              <w:t>加分</w:t>
            </w:r>
          </w:p>
        </w:tc>
        <w:tc>
          <w:tcPr>
            <w:tcW w:w="6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p>
            <w:pPr>
              <w:spacing w:line="280" w:lineRule="exact"/>
              <w:jc w:val="center"/>
              <w:rPr>
                <w:rFonts w:ascii="宋体" w:hAnsi="宋体" w:cs="Arial"/>
                <w:szCs w:val="21"/>
              </w:rPr>
            </w:pPr>
          </w:p>
        </w:tc>
        <w:tc>
          <w:tcPr>
            <w:tcW w:w="1234"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本次应享受加分分值</w:t>
            </w:r>
          </w:p>
        </w:tc>
        <w:tc>
          <w:tcPr>
            <w:tcW w:w="105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加分项目</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0"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个</w:t>
            </w:r>
          </w:p>
          <w:p>
            <w:pPr>
              <w:spacing w:line="280" w:lineRule="exact"/>
              <w:jc w:val="center"/>
              <w:rPr>
                <w:rFonts w:ascii="宋体" w:hAnsi="宋体" w:cs="Arial"/>
                <w:szCs w:val="21"/>
              </w:rPr>
            </w:pPr>
            <w:r>
              <w:rPr>
                <w:rFonts w:hint="eastAsia" w:ascii="宋体" w:hAnsi="宋体" w:cs="Arial"/>
                <w:szCs w:val="21"/>
              </w:rPr>
              <w:t>人</w:t>
            </w:r>
          </w:p>
          <w:p>
            <w:pPr>
              <w:spacing w:line="280" w:lineRule="exact"/>
              <w:jc w:val="center"/>
              <w:rPr>
                <w:rFonts w:ascii="宋体" w:hAnsi="宋体" w:cs="Arial"/>
                <w:szCs w:val="21"/>
              </w:rPr>
            </w:pPr>
            <w:r>
              <w:rPr>
                <w:rFonts w:hint="eastAsia" w:ascii="宋体" w:hAnsi="宋体" w:cs="Arial"/>
                <w:szCs w:val="21"/>
              </w:rPr>
              <w:t>简</w:t>
            </w:r>
          </w:p>
          <w:p>
            <w:pPr>
              <w:spacing w:line="280" w:lineRule="exact"/>
              <w:jc w:val="center"/>
              <w:rPr>
                <w:rFonts w:ascii="宋体" w:hAnsi="宋体" w:cs="Arial"/>
                <w:szCs w:val="21"/>
              </w:rPr>
            </w:pPr>
            <w:r>
              <w:rPr>
                <w:rFonts w:hint="eastAsia" w:ascii="宋体" w:hAnsi="宋体" w:cs="Arial"/>
                <w:szCs w:val="21"/>
              </w:rPr>
              <w:t>历</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起止年月</w:t>
            </w:r>
          </w:p>
        </w:tc>
        <w:tc>
          <w:tcPr>
            <w:tcW w:w="2960"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pacing w:val="36"/>
                <w:szCs w:val="21"/>
              </w:rPr>
            </w:pPr>
            <w:r>
              <w:rPr>
                <w:rFonts w:hint="eastAsia" w:ascii="宋体" w:hAnsi="宋体" w:cs="Arial"/>
                <w:spacing w:val="36"/>
                <w:szCs w:val="21"/>
              </w:rPr>
              <w:t>所在单位名称</w:t>
            </w: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职务</w:t>
            </w:r>
          </w:p>
        </w:tc>
        <w:tc>
          <w:tcPr>
            <w:tcW w:w="114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证明人</w:t>
            </w:r>
          </w:p>
        </w:tc>
        <w:tc>
          <w:tcPr>
            <w:tcW w:w="139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工作单位意见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0"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ascii="宋体" w:hAnsi="宋体" w:cs="Arial"/>
                <w:szCs w:val="21"/>
              </w:rPr>
              <w:t>-</w:t>
            </w:r>
          </w:p>
        </w:tc>
        <w:tc>
          <w:tcPr>
            <w:tcW w:w="2960"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114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139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r>
              <w:rPr>
                <w:rFonts w:hint="eastAsia" w:ascii="宋体" w:hAnsi="宋体" w:cs="Arial"/>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0"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ascii="宋体" w:hAnsi="宋体" w:cs="Arial"/>
                <w:szCs w:val="21"/>
              </w:rPr>
              <w:t>-</w:t>
            </w:r>
          </w:p>
        </w:tc>
        <w:tc>
          <w:tcPr>
            <w:tcW w:w="2960"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114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139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0"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ascii="宋体" w:hAnsi="宋体" w:cs="Arial"/>
                <w:szCs w:val="21"/>
              </w:rPr>
              <w:t>-</w:t>
            </w:r>
          </w:p>
        </w:tc>
        <w:tc>
          <w:tcPr>
            <w:tcW w:w="2960"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114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139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072" w:type="dxa"/>
            <w:gridSpan w:val="30"/>
            <w:tcBorders>
              <w:top w:val="single" w:color="auto" w:sz="4" w:space="0"/>
              <w:left w:val="single" w:color="auto" w:sz="4" w:space="0"/>
              <w:bottom w:val="single" w:color="auto" w:sz="4" w:space="0"/>
              <w:right w:val="single" w:color="auto" w:sz="4" w:space="0"/>
            </w:tcBorders>
            <w:vAlign w:val="center"/>
          </w:tcPr>
          <w:p>
            <w:pPr>
              <w:spacing w:line="280" w:lineRule="exact"/>
              <w:ind w:firstLine="525" w:firstLineChars="250"/>
              <w:rPr>
                <w:rFonts w:ascii="宋体" w:hAnsi="宋体" w:cs="Arial"/>
                <w:szCs w:val="21"/>
              </w:rPr>
            </w:pPr>
            <w:r>
              <w:rPr>
                <w:rFonts w:hint="eastAsia" w:ascii="宋体" w:hAnsi="宋体" w:cs="Arial"/>
                <w:szCs w:val="21"/>
              </w:rPr>
              <w:t>本人声明：上述填写内容真实完整。如有不实，本人愿承担全部责任。</w:t>
            </w:r>
          </w:p>
          <w:p>
            <w:pPr>
              <w:spacing w:line="280" w:lineRule="exact"/>
              <w:jc w:val="center"/>
              <w:rPr>
                <w:rFonts w:ascii="宋体" w:hAnsi="宋体" w:cs="Arial"/>
                <w:szCs w:val="21"/>
              </w:rPr>
            </w:pPr>
          </w:p>
          <w:p>
            <w:pPr>
              <w:spacing w:line="280" w:lineRule="exact"/>
              <w:jc w:val="center"/>
              <w:rPr>
                <w:rFonts w:ascii="宋体" w:hAnsi="宋体" w:cs="Arial"/>
                <w:szCs w:val="21"/>
              </w:rPr>
            </w:pPr>
            <w:r>
              <w:rPr>
                <w:rFonts w:hint="eastAsia" w:ascii="宋体" w:hAnsi="宋体" w:cs="Arial"/>
                <w:szCs w:val="21"/>
              </w:rPr>
              <w:t>报考人签名：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资格</w:t>
            </w:r>
          </w:p>
          <w:p>
            <w:pPr>
              <w:spacing w:line="280" w:lineRule="exact"/>
              <w:jc w:val="center"/>
              <w:rPr>
                <w:rFonts w:ascii="宋体" w:hAnsi="宋体" w:cs="Arial"/>
                <w:szCs w:val="21"/>
              </w:rPr>
            </w:pPr>
            <w:r>
              <w:rPr>
                <w:rFonts w:hint="eastAsia" w:ascii="宋体" w:hAnsi="宋体" w:cs="Arial"/>
                <w:szCs w:val="21"/>
              </w:rPr>
              <w:t>审查</w:t>
            </w:r>
          </w:p>
          <w:p>
            <w:pPr>
              <w:spacing w:line="280" w:lineRule="exact"/>
              <w:jc w:val="center"/>
              <w:rPr>
                <w:rFonts w:ascii="宋体" w:hAnsi="宋体" w:cs="Arial"/>
                <w:szCs w:val="21"/>
              </w:rPr>
            </w:pPr>
            <w:r>
              <w:rPr>
                <w:rFonts w:hint="eastAsia" w:ascii="宋体" w:hAnsi="宋体" w:cs="Arial"/>
                <w:szCs w:val="21"/>
              </w:rPr>
              <w:t>意见</w:t>
            </w:r>
          </w:p>
        </w:tc>
        <w:tc>
          <w:tcPr>
            <w:tcW w:w="2643"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r>
              <w:rPr>
                <w:rFonts w:hint="eastAsia" w:ascii="宋体" w:hAnsi="宋体" w:cs="Arial"/>
                <w:szCs w:val="21"/>
              </w:rPr>
              <w:t>审核人签字</w:t>
            </w:r>
            <w:r>
              <w:rPr>
                <w:rFonts w:ascii="宋体" w:hAnsi="宋体" w:cs="Arial"/>
                <w:szCs w:val="21"/>
              </w:rPr>
              <w:t>:</w:t>
            </w:r>
          </w:p>
          <w:p>
            <w:pPr>
              <w:spacing w:line="280" w:lineRule="exact"/>
              <w:rPr>
                <w:rFonts w:ascii="宋体" w:hAnsi="宋体" w:cs="Arial"/>
                <w:szCs w:val="21"/>
              </w:rPr>
            </w:pPr>
          </w:p>
          <w:p>
            <w:pPr>
              <w:spacing w:line="280" w:lineRule="exact"/>
              <w:ind w:firstLine="525" w:firstLineChars="250"/>
              <w:rPr>
                <w:rFonts w:ascii="宋体" w:hAnsi="宋体" w:cs="Arial"/>
                <w:szCs w:val="21"/>
              </w:rPr>
            </w:pPr>
          </w:p>
          <w:p>
            <w:pPr>
              <w:spacing w:line="280" w:lineRule="exact"/>
              <w:ind w:firstLine="525" w:firstLineChars="250"/>
              <w:rPr>
                <w:rFonts w:ascii="宋体" w:hAnsi="宋体" w:cs="Arial"/>
                <w:szCs w:val="21"/>
              </w:rPr>
            </w:pPr>
          </w:p>
          <w:p>
            <w:pPr>
              <w:spacing w:line="280" w:lineRule="exact"/>
              <w:ind w:firstLine="525" w:firstLineChars="250"/>
              <w:rPr>
                <w:rFonts w:ascii="宋体" w:hAnsi="宋体" w:cs="Arial"/>
                <w:szCs w:val="21"/>
              </w:rPr>
            </w:pPr>
          </w:p>
          <w:p>
            <w:pPr>
              <w:spacing w:line="280" w:lineRule="exact"/>
              <w:ind w:firstLine="1155" w:firstLineChars="550"/>
              <w:rPr>
                <w:rFonts w:ascii="宋体" w:hAnsi="宋体" w:cs="Arial"/>
                <w:szCs w:val="21"/>
              </w:rPr>
            </w:pPr>
            <w:r>
              <w:rPr>
                <w:rFonts w:hint="eastAsia" w:ascii="宋体" w:hAnsi="宋体" w:cs="Arial"/>
                <w:szCs w:val="21"/>
              </w:rPr>
              <w:t>（单位盖章）</w:t>
            </w:r>
          </w:p>
          <w:p>
            <w:pPr>
              <w:spacing w:line="280" w:lineRule="exact"/>
              <w:jc w:val="center"/>
              <w:rPr>
                <w:rFonts w:ascii="宋体" w:hAnsi="宋体" w:cs="Arial"/>
                <w:szCs w:val="21"/>
              </w:rPr>
            </w:pPr>
            <w:r>
              <w:rPr>
                <w:rFonts w:hint="eastAsia" w:ascii="宋体" w:hAnsi="宋体" w:cs="Arial"/>
                <w:szCs w:val="21"/>
              </w:rPr>
              <w:t>　　　　年　　月　　日</w:t>
            </w:r>
          </w:p>
        </w:tc>
        <w:tc>
          <w:tcPr>
            <w:tcW w:w="514"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身份证复印件粘贴处</w:t>
            </w:r>
          </w:p>
        </w:tc>
        <w:tc>
          <w:tcPr>
            <w:tcW w:w="507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bl>
    <w:p>
      <w:pPr>
        <w:spacing w:line="300" w:lineRule="exact"/>
        <w:rPr>
          <w:rFonts w:ascii="仿宋_GB2312" w:eastAsia="仿宋_GB2312"/>
          <w:sz w:val="32"/>
          <w:szCs w:val="32"/>
        </w:rPr>
      </w:pPr>
      <w:r>
        <w:rPr>
          <w:rFonts w:hint="eastAsia" w:ascii="黑体" w:hAnsi="宋体" w:eastAsia="黑体" w:cs="Arial"/>
          <w:szCs w:val="21"/>
        </w:rPr>
        <w:t>注</w:t>
      </w:r>
      <w:r>
        <w:rPr>
          <w:rFonts w:hint="eastAsia" w:ascii="宋体" w:hAnsi="宋体" w:cs="Arial"/>
          <w:szCs w:val="21"/>
        </w:rPr>
        <w:t>：本表一式两份，请打印或工整填写；招聘期间请保持通讯畅通，不要变更所留电话号码。</w:t>
      </w:r>
    </w:p>
    <w:p>
      <w:pPr>
        <w:spacing w:line="576" w:lineRule="exact"/>
        <w:rPr>
          <w:rFonts w:ascii="黑体" w:eastAsia="黑体"/>
          <w:sz w:val="32"/>
          <w:szCs w:val="32"/>
        </w:rPr>
      </w:pPr>
    </w:p>
    <w:p>
      <w:pPr>
        <w:spacing w:line="576" w:lineRule="exact"/>
        <w:rPr>
          <w:rFonts w:ascii="黑体" w:eastAsia="黑体"/>
          <w:sz w:val="32"/>
          <w:szCs w:val="32"/>
        </w:rPr>
      </w:pPr>
    </w:p>
    <w:p>
      <w:pPr>
        <w:spacing w:line="576" w:lineRule="exact"/>
        <w:rPr>
          <w:rFonts w:ascii="黑体" w:eastAsia="黑体"/>
          <w:sz w:val="32"/>
          <w:szCs w:val="32"/>
        </w:rPr>
      </w:pPr>
      <w:r>
        <w:rPr>
          <w:rFonts w:hint="eastAsia" w:ascii="黑体" w:eastAsia="黑体"/>
          <w:sz w:val="32"/>
          <w:szCs w:val="32"/>
        </w:rPr>
        <w:t>附件4</w:t>
      </w:r>
    </w:p>
    <w:p>
      <w:pPr>
        <w:spacing w:line="576" w:lineRule="exact"/>
        <w:rPr>
          <w:rFonts w:ascii="仿宋_GB2312" w:eastAsia="仿宋_GB2312"/>
          <w:sz w:val="32"/>
          <w:szCs w:val="32"/>
        </w:rPr>
      </w:pPr>
    </w:p>
    <w:p>
      <w:pPr>
        <w:spacing w:line="520" w:lineRule="exact"/>
        <w:jc w:val="center"/>
        <w:rPr>
          <w:rFonts w:ascii="方正小标宋简体" w:eastAsia="方正小标宋简体"/>
          <w:b/>
          <w:sz w:val="44"/>
          <w:szCs w:val="44"/>
        </w:rPr>
      </w:pPr>
      <w:r>
        <w:rPr>
          <w:rFonts w:hint="eastAsia" w:ascii="方正小标宋简体" w:eastAsia="方正小标宋简体"/>
          <w:b/>
          <w:sz w:val="44"/>
          <w:szCs w:val="44"/>
        </w:rPr>
        <w:t>免收笔试费相关规定</w:t>
      </w:r>
    </w:p>
    <w:p>
      <w:pPr>
        <w:spacing w:line="520" w:lineRule="exact"/>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具有下列情形之一者，可免收笔试费：</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根据《国务院关于在全国建立农村最低生活保障制度的通知》（国发〔</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19</w:t>
      </w:r>
      <w:r>
        <w:rPr>
          <w:rFonts w:hint="eastAsia" w:ascii="仿宋_GB2312" w:eastAsia="仿宋_GB2312"/>
          <w:sz w:val="32"/>
          <w:szCs w:val="32"/>
        </w:rPr>
        <w:t>号）、《中共四川省委、四川省人民政府关于推进城乡社会救助体系建设的意见》（川委发〔</w:t>
      </w:r>
      <w:r>
        <w:rPr>
          <w:rFonts w:ascii="仿宋_GB2312" w:eastAsia="仿宋_GB2312"/>
          <w:sz w:val="32"/>
          <w:szCs w:val="32"/>
        </w:rPr>
        <w:t>2005</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号）和《四川省城市居民最低生活保障实施办法》（省政府令第</w:t>
      </w:r>
      <w:r>
        <w:rPr>
          <w:rFonts w:ascii="仿宋_GB2312" w:eastAsia="仿宋_GB2312"/>
          <w:sz w:val="32"/>
          <w:szCs w:val="32"/>
        </w:rPr>
        <w:t>156</w:t>
      </w:r>
      <w:r>
        <w:rPr>
          <w:rFonts w:hint="eastAsia" w:ascii="仿宋_GB2312" w:eastAsia="仿宋_GB2312"/>
          <w:sz w:val="32"/>
          <w:szCs w:val="32"/>
        </w:rPr>
        <w:t>号）规定享受国家最低生活保障金的城镇、农村家庭考生。</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《中共四川省委、四川省人民政府关于印发〈四川省农村扶贫开发规划（</w:t>
      </w:r>
      <w:r>
        <w:rPr>
          <w:rFonts w:ascii="仿宋_GB2312" w:eastAsia="仿宋_GB2312"/>
          <w:sz w:val="32"/>
          <w:szCs w:val="32"/>
        </w:rPr>
        <w:t>2001-2010</w:t>
      </w:r>
      <w:r>
        <w:rPr>
          <w:rFonts w:hint="eastAsia" w:ascii="仿宋_GB2312" w:eastAsia="仿宋_GB2312"/>
          <w:sz w:val="32"/>
          <w:szCs w:val="32"/>
        </w:rPr>
        <w:t>年）〉的通知》确定的农村绝对贫困家庭考生。</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父母双亡、父母一方为烈士或一级伤残军人，且生活十分困难家庭的考生。</w:t>
      </w:r>
    </w:p>
    <w:p>
      <w:pPr>
        <w:spacing w:line="5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因疾病、意外灾难等原因，导致一时不能维持基本生活的特殊困难家庭考生。</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符合上述情形</w:t>
      </w:r>
      <w:r>
        <w:rPr>
          <w:rFonts w:ascii="仿宋_GB2312" w:eastAsia="仿宋_GB2312"/>
          <w:sz w:val="32"/>
          <w:szCs w:val="32"/>
        </w:rPr>
        <w:t>1</w:t>
      </w:r>
      <w:r>
        <w:rPr>
          <w:rFonts w:hint="eastAsia" w:ascii="仿宋_GB2312" w:eastAsia="仿宋_GB2312"/>
          <w:sz w:val="32"/>
          <w:szCs w:val="32"/>
        </w:rPr>
        <w:t>的特困考生凭县（市、区）民政部门发放的享受最低生活保障证明、特殊困难证明；符合上述情形</w:t>
      </w:r>
      <w:r>
        <w:rPr>
          <w:rFonts w:ascii="仿宋_GB2312" w:eastAsia="仿宋_GB2312"/>
          <w:sz w:val="32"/>
          <w:szCs w:val="32"/>
        </w:rPr>
        <w:t>2</w:t>
      </w:r>
      <w:r>
        <w:rPr>
          <w:rFonts w:hint="eastAsia" w:ascii="仿宋_GB2312" w:eastAsia="仿宋_GB2312"/>
          <w:sz w:val="32"/>
          <w:szCs w:val="32"/>
        </w:rPr>
        <w:t>和</w:t>
      </w:r>
      <w:r>
        <w:rPr>
          <w:rFonts w:ascii="仿宋_GB2312" w:eastAsia="仿宋_GB2312"/>
          <w:sz w:val="32"/>
          <w:szCs w:val="32"/>
        </w:rPr>
        <w:t>4</w:t>
      </w:r>
      <w:r>
        <w:rPr>
          <w:rFonts w:hint="eastAsia" w:ascii="仿宋_GB2312" w:eastAsia="仿宋_GB2312"/>
          <w:sz w:val="32"/>
          <w:szCs w:val="32"/>
        </w:rPr>
        <w:t>的特困考生凭乡（镇）政府、街道办事处和学校学生处出具的农村特困家庭证明、特殊困难证明；符合上述情形</w:t>
      </w:r>
      <w:r>
        <w:rPr>
          <w:rFonts w:ascii="仿宋_GB2312" w:eastAsia="仿宋_GB2312"/>
          <w:sz w:val="32"/>
          <w:szCs w:val="32"/>
        </w:rPr>
        <w:t>3</w:t>
      </w:r>
      <w:r>
        <w:rPr>
          <w:rFonts w:hint="eastAsia" w:ascii="仿宋_GB2312" w:eastAsia="仿宋_GB2312"/>
          <w:sz w:val="32"/>
          <w:szCs w:val="32"/>
        </w:rPr>
        <w:t>的特困考生凭民政部门出具的父亲或母亲烈士证明、父亲或母亲一级伤残军人证明，当地派出所出具的父母双亡证明。报名时凭上述有效证明到报名点办理免收笔试费手续。</w:t>
      </w:r>
    </w:p>
    <w:p>
      <w:pPr>
        <w:spacing w:line="520" w:lineRule="exact"/>
        <w:ind w:firstLine="640" w:firstLineChars="200"/>
        <w:rPr>
          <w:rFonts w:ascii="仿宋_GB2312" w:eastAsia="仿宋_GB2312"/>
          <w:sz w:val="32"/>
          <w:szCs w:val="32"/>
        </w:rPr>
      </w:pPr>
    </w:p>
    <w:p>
      <w:pPr>
        <w:spacing w:line="576" w:lineRule="exact"/>
        <w:rPr>
          <w:rFonts w:ascii="黑体" w:eastAsia="黑体"/>
          <w:sz w:val="32"/>
          <w:szCs w:val="32"/>
        </w:rPr>
      </w:pPr>
      <w:r>
        <w:rPr>
          <w:rFonts w:hint="eastAsia" w:ascii="黑体" w:eastAsia="黑体"/>
          <w:sz w:val="32"/>
          <w:szCs w:val="32"/>
        </w:rPr>
        <w:t>附件5</w:t>
      </w:r>
    </w:p>
    <w:p>
      <w:pPr>
        <w:spacing w:line="576" w:lineRule="exact"/>
        <w:rPr>
          <w:rFonts w:ascii="仿宋_GB2312" w:eastAsia="仿宋_GB2312"/>
          <w:sz w:val="32"/>
          <w:szCs w:val="32"/>
        </w:rPr>
      </w:pPr>
    </w:p>
    <w:p>
      <w:pPr>
        <w:spacing w:line="540" w:lineRule="exact"/>
        <w:jc w:val="center"/>
        <w:rPr>
          <w:rFonts w:ascii="方正小标宋简体" w:eastAsia="方正小标宋简体"/>
          <w:b/>
          <w:sz w:val="44"/>
          <w:szCs w:val="44"/>
        </w:rPr>
      </w:pPr>
      <w:r>
        <w:rPr>
          <w:rFonts w:hint="eastAsia" w:ascii="方正小标宋简体" w:eastAsia="方正小标宋简体"/>
          <w:b/>
          <w:sz w:val="44"/>
          <w:szCs w:val="44"/>
        </w:rPr>
        <w:t>政策性加分相关规定</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按照省委组织部、省人事厅等九部门《关于进一步完善“三支一扶”计划志愿者有关政策的通知》（川人发〔</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号）和省委组织部、省民政厅、省人事厅等五部门《关于实施“社工人才百人计划”的通知》（川组通〔</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37</w:t>
      </w:r>
      <w:r>
        <w:rPr>
          <w:rFonts w:hint="eastAsia" w:ascii="仿宋_GB2312" w:eastAsia="仿宋_GB2312"/>
          <w:sz w:val="32"/>
          <w:szCs w:val="32"/>
        </w:rPr>
        <w:t>号）等文件精神，参加“三支一扶”计划、“大学生志愿服务西部计划”、“社工人才百人计划”以及“农村义务教育阶段学校教师特设岗位计划”服务期满且考核合格（或优秀）的志愿者，报考事业单位工作人员的，在乡镇及以下基层每服务满</w:t>
      </w:r>
      <w:r>
        <w:rPr>
          <w:rFonts w:ascii="仿宋_GB2312" w:eastAsia="仿宋_GB2312"/>
          <w:sz w:val="32"/>
          <w:szCs w:val="32"/>
        </w:rPr>
        <w:t>1</w:t>
      </w:r>
      <w:r>
        <w:rPr>
          <w:rFonts w:hint="eastAsia" w:ascii="仿宋_GB2312" w:eastAsia="仿宋_GB2312"/>
          <w:sz w:val="32"/>
          <w:szCs w:val="32"/>
        </w:rPr>
        <w:t>周年，可享受笔试总成绩加</w:t>
      </w:r>
      <w:r>
        <w:rPr>
          <w:rFonts w:ascii="仿宋_GB2312" w:eastAsia="仿宋_GB2312"/>
          <w:sz w:val="32"/>
          <w:szCs w:val="32"/>
        </w:rPr>
        <w:t>2</w:t>
      </w:r>
      <w:r>
        <w:rPr>
          <w:rFonts w:hint="eastAsia" w:ascii="仿宋_GB2312" w:eastAsia="仿宋_GB2312"/>
          <w:sz w:val="32"/>
          <w:szCs w:val="32"/>
        </w:rPr>
        <w:t>分、最高不超过</w:t>
      </w:r>
      <w:r>
        <w:rPr>
          <w:rFonts w:ascii="仿宋_GB2312" w:eastAsia="仿宋_GB2312"/>
          <w:sz w:val="32"/>
          <w:szCs w:val="32"/>
        </w:rPr>
        <w:t>6</w:t>
      </w:r>
      <w:r>
        <w:rPr>
          <w:rFonts w:hint="eastAsia" w:ascii="仿宋_GB2312" w:eastAsia="仿宋_GB2312"/>
          <w:sz w:val="32"/>
          <w:szCs w:val="32"/>
        </w:rPr>
        <w:t>分的政策性加分。</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按照省委组织部、省人力资源和社会保障厅《关于大学生村（社区）干部报考公务员和事业单位工作人员享受加分政策有关问题的通知》（川组通〔</w:t>
      </w:r>
      <w:r>
        <w:rPr>
          <w:rFonts w:ascii="仿宋_GB2312" w:eastAsia="仿宋_GB2312"/>
          <w:sz w:val="32"/>
          <w:szCs w:val="32"/>
        </w:rPr>
        <w:t>2010</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号）等文件精神，选聘到村（社区）任职期满（两年及以上）且年度考核合格（或优秀）的大学生干部，报考事业单位工作人员的，每工作满</w:t>
      </w:r>
      <w:r>
        <w:rPr>
          <w:rFonts w:ascii="仿宋_GB2312" w:eastAsia="仿宋_GB2312"/>
          <w:sz w:val="32"/>
          <w:szCs w:val="32"/>
        </w:rPr>
        <w:t>1</w:t>
      </w:r>
      <w:r>
        <w:rPr>
          <w:rFonts w:hint="eastAsia" w:ascii="仿宋_GB2312" w:eastAsia="仿宋_GB2312"/>
          <w:sz w:val="32"/>
          <w:szCs w:val="32"/>
        </w:rPr>
        <w:t>周年，笔试总成绩加</w:t>
      </w:r>
      <w:r>
        <w:rPr>
          <w:rFonts w:ascii="仿宋_GB2312" w:eastAsia="仿宋_GB2312"/>
          <w:sz w:val="32"/>
          <w:szCs w:val="32"/>
        </w:rPr>
        <w:t>2</w:t>
      </w:r>
      <w:r>
        <w:rPr>
          <w:rFonts w:hint="eastAsia" w:ascii="仿宋_GB2312" w:eastAsia="仿宋_GB2312"/>
          <w:sz w:val="32"/>
          <w:szCs w:val="32"/>
        </w:rPr>
        <w:t>分，被县以上组织人社部门评为优秀的（评为优秀指的是表彰优秀，不含年度考核优秀，请在报名时提供表彰文件复印件并加盖组织人社部门公章）另加</w:t>
      </w:r>
      <w:r>
        <w:rPr>
          <w:rFonts w:ascii="仿宋_GB2312" w:eastAsia="仿宋_GB2312"/>
          <w:sz w:val="32"/>
          <w:szCs w:val="32"/>
        </w:rPr>
        <w:t>3</w:t>
      </w:r>
      <w:r>
        <w:rPr>
          <w:rFonts w:hint="eastAsia" w:ascii="仿宋_GB2312" w:eastAsia="仿宋_GB2312"/>
          <w:sz w:val="32"/>
          <w:szCs w:val="32"/>
        </w:rPr>
        <w:t>分，加分可按工作年数和获奖次数累积计算。但必须按照旺苍县十七届县人民政府第18次常务会议纪要决定，各项政策性加分最高不超过6分。</w:t>
      </w:r>
    </w:p>
    <w:p>
      <w:pPr>
        <w:spacing w:line="54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按照省委组织部、省人力资源和社会保障厅《关于退役大学生士兵报考事业单位享受基层服务项目服务期满大学生同等待遇问题的通知》（川人社办发〔</w:t>
      </w:r>
      <w:r>
        <w:rPr>
          <w:rFonts w:ascii="仿宋_GB2312" w:eastAsia="仿宋_GB2312"/>
          <w:sz w:val="32"/>
          <w:szCs w:val="32"/>
        </w:rPr>
        <w:t>2012</w:t>
      </w:r>
      <w:r>
        <w:rPr>
          <w:rFonts w:hint="eastAsia" w:ascii="仿宋_GB2312" w:eastAsia="仿宋_GB2312"/>
          <w:sz w:val="32"/>
          <w:szCs w:val="32"/>
        </w:rPr>
        <w:t>〕</w:t>
      </w:r>
      <w:r>
        <w:rPr>
          <w:rFonts w:ascii="仿宋_GB2312" w:eastAsia="仿宋_GB2312"/>
          <w:sz w:val="32"/>
          <w:szCs w:val="32"/>
        </w:rPr>
        <w:t>406</w:t>
      </w:r>
      <w:r>
        <w:rPr>
          <w:rFonts w:hint="eastAsia" w:ascii="仿宋_GB2312" w:eastAsia="仿宋_GB2312"/>
          <w:sz w:val="32"/>
          <w:szCs w:val="32"/>
        </w:rPr>
        <w:t>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w:t>
      </w:r>
      <w:r>
        <w:rPr>
          <w:rFonts w:ascii="仿宋_GB2312" w:eastAsia="仿宋_GB2312"/>
          <w:sz w:val="32"/>
          <w:szCs w:val="32"/>
        </w:rPr>
        <w:t>2</w:t>
      </w:r>
      <w:r>
        <w:rPr>
          <w:rFonts w:hint="eastAsia" w:ascii="仿宋_GB2312" w:eastAsia="仿宋_GB2312"/>
          <w:sz w:val="32"/>
          <w:szCs w:val="32"/>
        </w:rPr>
        <w:t>分。在此基础上，被部队团级（含）以上机关评为优秀士兵或荣立三等功奖励的，另加</w:t>
      </w:r>
      <w:r>
        <w:rPr>
          <w:rFonts w:ascii="仿宋_GB2312" w:eastAsia="仿宋_GB2312"/>
          <w:sz w:val="32"/>
          <w:szCs w:val="32"/>
        </w:rPr>
        <w:t>2</w:t>
      </w:r>
      <w:r>
        <w:rPr>
          <w:rFonts w:hint="eastAsia" w:ascii="仿宋_GB2312" w:eastAsia="仿宋_GB2312"/>
          <w:sz w:val="32"/>
          <w:szCs w:val="32"/>
        </w:rPr>
        <w:t>分；荣立二等功及以上奖励的另加</w:t>
      </w:r>
      <w:r>
        <w:rPr>
          <w:rFonts w:ascii="仿宋_GB2312" w:eastAsia="仿宋_GB2312"/>
          <w:sz w:val="32"/>
          <w:szCs w:val="32"/>
        </w:rPr>
        <w:t>4</w:t>
      </w:r>
      <w:r>
        <w:rPr>
          <w:rFonts w:hint="eastAsia" w:ascii="仿宋_GB2312" w:eastAsia="仿宋_GB2312"/>
          <w:sz w:val="32"/>
          <w:szCs w:val="32"/>
        </w:rPr>
        <w:t>分。上述加分项目可累积计算，但最高不超过</w:t>
      </w:r>
      <w:r>
        <w:rPr>
          <w:rFonts w:ascii="仿宋_GB2312" w:eastAsia="仿宋_GB2312"/>
          <w:sz w:val="32"/>
          <w:szCs w:val="32"/>
        </w:rPr>
        <w:t>6</w:t>
      </w:r>
      <w:r>
        <w:rPr>
          <w:rFonts w:hint="eastAsia" w:ascii="仿宋_GB2312" w:eastAsia="仿宋_GB2312"/>
          <w:sz w:val="32"/>
          <w:szCs w:val="32"/>
        </w:rPr>
        <w:t>分。在服现役期间受过处分的人员，以及具有两年以上服现役经历退出现役复学、报考时尚未毕业的普通高等教育在校生，不享受上述加分政策。</w:t>
      </w:r>
    </w:p>
    <w:p>
      <w:pPr>
        <w:spacing w:line="54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同时符合多项加分规定的，按就高但不累加的原则加分。已按规定享受基层服务项目政策性加分考入机关事业单位的人员再次参加招考的，不再享受同项目加分政策。</w:t>
      </w:r>
    </w:p>
    <w:p>
      <w:pPr>
        <w:spacing w:line="54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申请加分的报考人员，应将服务所在地县以上有关部门出具的有效证明、考核材料和服务证书原件在规定时间内交县人事考试中心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审查部门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964" w:wrap="around" w:vAnchor="text" w:hAnchor="margin" w:xAlign="outside" w:y="46"/>
      <w:jc w:val="right"/>
      <w:rPr>
        <w:rStyle w:val="6"/>
        <w:sz w:val="28"/>
        <w:szCs w:val="28"/>
      </w:rPr>
    </w:pPr>
    <w:r>
      <w:rPr>
        <w:rStyle w:val="6"/>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10</w:t>
    </w:r>
    <w:r>
      <w:rPr>
        <w:rStyle w:val="6"/>
        <w:sz w:val="28"/>
        <w:szCs w:val="28"/>
      </w:rPr>
      <w:fldChar w:fldCharType="end"/>
    </w:r>
    <w:r>
      <w:rPr>
        <w:rStyle w:val="6"/>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both"/>
      <w:rPr>
        <w:rStyle w:val="6"/>
        <w:sz w:val="28"/>
        <w:szCs w:val="28"/>
      </w:rPr>
    </w:pPr>
    <w:r>
      <w:rPr>
        <w:rStyle w:val="6"/>
        <w:rFonts w:hint="eastAsia"/>
        <w:sz w:val="28"/>
        <w:szCs w:val="28"/>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70</w:t>
    </w:r>
    <w:r>
      <w:rPr>
        <w:rStyle w:val="6"/>
        <w:sz w:val="28"/>
        <w:szCs w:val="28"/>
      </w:rPr>
      <w:fldChar w:fldCharType="end"/>
    </w:r>
    <w:r>
      <w:rPr>
        <w:rStyle w:val="6"/>
        <w:rFonts w:hint="eastAsia"/>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D0294"/>
    <w:rsid w:val="00005969"/>
    <w:rsid w:val="000A207E"/>
    <w:rsid w:val="000C7687"/>
    <w:rsid w:val="000F30CC"/>
    <w:rsid w:val="00141397"/>
    <w:rsid w:val="001C6776"/>
    <w:rsid w:val="002422D9"/>
    <w:rsid w:val="003046F8"/>
    <w:rsid w:val="003445E2"/>
    <w:rsid w:val="00367AB6"/>
    <w:rsid w:val="00393DAA"/>
    <w:rsid w:val="003F5595"/>
    <w:rsid w:val="00462816"/>
    <w:rsid w:val="004A2D7C"/>
    <w:rsid w:val="004A304F"/>
    <w:rsid w:val="004D67BC"/>
    <w:rsid w:val="00500126"/>
    <w:rsid w:val="00587DC3"/>
    <w:rsid w:val="005F4416"/>
    <w:rsid w:val="006D2135"/>
    <w:rsid w:val="007443B9"/>
    <w:rsid w:val="0074671A"/>
    <w:rsid w:val="00761255"/>
    <w:rsid w:val="007643E4"/>
    <w:rsid w:val="00797E83"/>
    <w:rsid w:val="007A705E"/>
    <w:rsid w:val="008128F9"/>
    <w:rsid w:val="008851CE"/>
    <w:rsid w:val="008C568F"/>
    <w:rsid w:val="008D7474"/>
    <w:rsid w:val="0090072B"/>
    <w:rsid w:val="00951269"/>
    <w:rsid w:val="00957A50"/>
    <w:rsid w:val="009A47AE"/>
    <w:rsid w:val="009C59D4"/>
    <w:rsid w:val="009E501B"/>
    <w:rsid w:val="00A260EE"/>
    <w:rsid w:val="00A61A35"/>
    <w:rsid w:val="00AD720C"/>
    <w:rsid w:val="00BE3689"/>
    <w:rsid w:val="00BF5976"/>
    <w:rsid w:val="00C12733"/>
    <w:rsid w:val="00C32E8B"/>
    <w:rsid w:val="00C92A36"/>
    <w:rsid w:val="00CA0C85"/>
    <w:rsid w:val="00D00FC1"/>
    <w:rsid w:val="00D87500"/>
    <w:rsid w:val="00E26B03"/>
    <w:rsid w:val="00EF3998"/>
    <w:rsid w:val="00F13D8F"/>
    <w:rsid w:val="00F916D0"/>
    <w:rsid w:val="0DCE4E27"/>
    <w:rsid w:val="1FDD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1031</Words>
  <Characters>5883</Characters>
  <Lines>49</Lines>
  <Paragraphs>13</Paragraphs>
  <TotalTime>2</TotalTime>
  <ScaleCrop>false</ScaleCrop>
  <LinksUpToDate>false</LinksUpToDate>
  <CharactersWithSpaces>6901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2019-06-28T09:34:00Z</dcterms:created>
  <dc:creator>樱桃小丸几</dc:creator>
  <cp:lastModifiedBy>Administrator</cp:lastModifiedBy>
  <cp:lastPrinted>2019-06-28T03:20:00Z</cp:lastPrinted>
  <dcterms:modified xsi:type="dcterms:W3CDTF">2019-07-01T02:55:15Z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