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eastAsia="黑体"/>
          <w:bCs/>
          <w:spacing w:val="-12"/>
          <w:kern w:val="0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bCs/>
          <w:spacing w:val="-12"/>
          <w:kern w:val="0"/>
          <w:sz w:val="28"/>
          <w:szCs w:val="28"/>
        </w:rPr>
        <w:t>附</w:t>
      </w:r>
      <w:r>
        <w:rPr>
          <w:rFonts w:hint="eastAsia" w:eastAsia="黑体"/>
          <w:bCs/>
          <w:spacing w:val="-12"/>
          <w:kern w:val="0"/>
          <w:sz w:val="28"/>
          <w:szCs w:val="28"/>
          <w:lang w:eastAsia="zh-CN"/>
        </w:rPr>
        <w:t>表</w:t>
      </w:r>
      <w:r>
        <w:rPr>
          <w:rFonts w:hint="eastAsia" w:eastAsia="黑体"/>
          <w:bCs/>
          <w:spacing w:val="-12"/>
          <w:kern w:val="0"/>
          <w:sz w:val="28"/>
          <w:szCs w:val="28"/>
        </w:rPr>
        <w:t>1</w:t>
      </w:r>
    </w:p>
    <w:p>
      <w:pPr>
        <w:widowControl/>
        <w:snapToGrid w:val="0"/>
        <w:spacing w:line="440" w:lineRule="exact"/>
        <w:jc w:val="center"/>
        <w:rPr>
          <w:rFonts w:hint="eastAsia" w:eastAsia="黑体"/>
          <w:bCs/>
          <w:spacing w:val="-12"/>
          <w:kern w:val="0"/>
          <w:sz w:val="28"/>
          <w:szCs w:val="28"/>
        </w:rPr>
      </w:pPr>
      <w:r>
        <w:rPr>
          <w:rFonts w:hint="eastAsia" w:eastAsia="黑体"/>
          <w:bCs/>
          <w:spacing w:val="-12"/>
          <w:kern w:val="0"/>
          <w:sz w:val="28"/>
          <w:szCs w:val="28"/>
        </w:rPr>
        <w:t>江苏省人民医院</w:t>
      </w:r>
      <w:r>
        <w:rPr>
          <w:rFonts w:eastAsia="黑体"/>
          <w:bCs/>
          <w:spacing w:val="-12"/>
          <w:kern w:val="0"/>
          <w:sz w:val="28"/>
          <w:szCs w:val="28"/>
        </w:rPr>
        <w:t>201</w:t>
      </w:r>
      <w:r>
        <w:rPr>
          <w:rFonts w:hint="eastAsia" w:eastAsia="黑体"/>
          <w:bCs/>
          <w:spacing w:val="-12"/>
          <w:kern w:val="0"/>
          <w:sz w:val="28"/>
          <w:szCs w:val="28"/>
          <w:lang w:val="en-US" w:eastAsia="zh-CN"/>
        </w:rPr>
        <w:t>9</w:t>
      </w:r>
      <w:r>
        <w:rPr>
          <w:rFonts w:hint="eastAsia" w:eastAsia="黑体"/>
          <w:bCs/>
          <w:spacing w:val="-12"/>
          <w:kern w:val="0"/>
          <w:sz w:val="28"/>
          <w:szCs w:val="28"/>
        </w:rPr>
        <w:t>年度</w:t>
      </w:r>
      <w:r>
        <w:rPr>
          <w:rFonts w:hint="eastAsia" w:eastAsia="黑体"/>
          <w:bCs/>
          <w:spacing w:val="-12"/>
          <w:kern w:val="0"/>
          <w:sz w:val="28"/>
          <w:szCs w:val="28"/>
          <w:lang w:eastAsia="zh-CN"/>
        </w:rPr>
        <w:t>第二批次</w:t>
      </w:r>
      <w:r>
        <w:rPr>
          <w:rFonts w:hint="eastAsia" w:eastAsia="黑体"/>
          <w:bCs/>
          <w:spacing w:val="-12"/>
          <w:kern w:val="0"/>
          <w:sz w:val="28"/>
          <w:szCs w:val="28"/>
        </w:rPr>
        <w:t>社会化住院医师培训学员</w:t>
      </w:r>
    </w:p>
    <w:p>
      <w:pPr>
        <w:widowControl/>
        <w:snapToGrid w:val="0"/>
        <w:spacing w:line="440" w:lineRule="exact"/>
        <w:jc w:val="center"/>
      </w:pPr>
      <w:r>
        <w:rPr>
          <w:rFonts w:hint="eastAsia" w:eastAsia="黑体"/>
          <w:bCs/>
          <w:spacing w:val="-12"/>
          <w:kern w:val="0"/>
          <w:sz w:val="28"/>
          <w:szCs w:val="28"/>
        </w:rPr>
        <w:t>招收计划表</w:t>
      </w:r>
    </w:p>
    <w:tbl>
      <w:tblPr>
        <w:tblStyle w:val="4"/>
        <w:tblpPr w:leftFromText="181" w:rightFromText="181" w:vertAnchor="text" w:horzAnchor="margin" w:tblpXSpec="center" w:tblpY="307"/>
        <w:tblW w:w="8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1704"/>
        <w:gridCol w:w="1278"/>
        <w:gridCol w:w="237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招收单位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培训专业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招收人数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hAnsi="宋体"/>
                <w:b/>
                <w:kern w:val="0"/>
                <w:szCs w:val="21"/>
              </w:rPr>
              <w:t>专业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江苏省人民医院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全科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临床医学或全科医学</w:t>
            </w: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江苏省人民医院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0"/>
                <w:sz w:val="18"/>
                <w:szCs w:val="18"/>
                <w:highlight w:val="none"/>
              </w:rPr>
              <w:t>儿科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eastAsiaTheme="minorEastAsia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临床医学或儿科学</w:t>
            </w: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江苏省人民医院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临床医学或康复医学</w:t>
            </w: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江苏省人民医院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内科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或内科学</w:t>
            </w:r>
          </w:p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或内科相关医学专业</w:t>
            </w: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江苏省人民医院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外科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或外科学</w:t>
            </w:r>
          </w:p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或外科相关医学专业</w:t>
            </w: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江苏省人民医院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外科-神经外科方向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江苏省人民医院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外科-胸心外科方向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江苏省人民医院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外科-泌尿外科方向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江苏省人民医院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骨科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江苏省人民医院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眼科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临床医学或</w:t>
            </w:r>
            <w:r>
              <w:rPr>
                <w:rFonts w:hint="eastAsia" w:hAnsi="宋体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江苏省人民医院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临床病理科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临床医学或</w:t>
            </w:r>
            <w:r>
              <w:rPr>
                <w:rFonts w:hint="eastAsia" w:hAnsi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江苏省人民医院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264" w:lineRule="auto"/>
              <w:jc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检验诊断学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本科或临床医学及相关专业硕士及以上</w:t>
            </w:r>
          </w:p>
        </w:tc>
      </w:tr>
    </w:tbl>
    <w:p/>
    <w:sectPr>
      <w:pgSz w:w="11906" w:h="16838"/>
      <w:pgMar w:top="1021" w:right="1797" w:bottom="1021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2"/>
    <w:rsid w:val="00013D63"/>
    <w:rsid w:val="00295733"/>
    <w:rsid w:val="00397D0C"/>
    <w:rsid w:val="003E1732"/>
    <w:rsid w:val="004E474A"/>
    <w:rsid w:val="005348C0"/>
    <w:rsid w:val="006E2F52"/>
    <w:rsid w:val="006F025D"/>
    <w:rsid w:val="00901F12"/>
    <w:rsid w:val="00A60985"/>
    <w:rsid w:val="00B13794"/>
    <w:rsid w:val="00C4070D"/>
    <w:rsid w:val="00D452D3"/>
    <w:rsid w:val="00DE0E9A"/>
    <w:rsid w:val="00FA40FE"/>
    <w:rsid w:val="01792D88"/>
    <w:rsid w:val="02AF2D50"/>
    <w:rsid w:val="03112EAA"/>
    <w:rsid w:val="07783360"/>
    <w:rsid w:val="093A7668"/>
    <w:rsid w:val="09FF0F5E"/>
    <w:rsid w:val="0F276E21"/>
    <w:rsid w:val="10436E3A"/>
    <w:rsid w:val="15961721"/>
    <w:rsid w:val="1A16497C"/>
    <w:rsid w:val="1B3E7A8E"/>
    <w:rsid w:val="1BD03140"/>
    <w:rsid w:val="1F182615"/>
    <w:rsid w:val="21E34942"/>
    <w:rsid w:val="22C811BF"/>
    <w:rsid w:val="289C64A0"/>
    <w:rsid w:val="2DC67D60"/>
    <w:rsid w:val="2DD77BC5"/>
    <w:rsid w:val="2E9403EA"/>
    <w:rsid w:val="2FE51768"/>
    <w:rsid w:val="314775BB"/>
    <w:rsid w:val="32237BFC"/>
    <w:rsid w:val="32BD26BC"/>
    <w:rsid w:val="335C6685"/>
    <w:rsid w:val="33AE2702"/>
    <w:rsid w:val="33DD666E"/>
    <w:rsid w:val="393866A0"/>
    <w:rsid w:val="3C2A31E7"/>
    <w:rsid w:val="3D7B7C8F"/>
    <w:rsid w:val="421B6EB1"/>
    <w:rsid w:val="43E756A4"/>
    <w:rsid w:val="44E35E04"/>
    <w:rsid w:val="46201150"/>
    <w:rsid w:val="474A6860"/>
    <w:rsid w:val="486C1FF1"/>
    <w:rsid w:val="4DC5015E"/>
    <w:rsid w:val="4E5D6117"/>
    <w:rsid w:val="4F243AD8"/>
    <w:rsid w:val="535D681E"/>
    <w:rsid w:val="54EB1DA9"/>
    <w:rsid w:val="569E5F4B"/>
    <w:rsid w:val="59A97D8E"/>
    <w:rsid w:val="5A722148"/>
    <w:rsid w:val="5C931A67"/>
    <w:rsid w:val="5D806C9E"/>
    <w:rsid w:val="63B56C53"/>
    <w:rsid w:val="69EB17E7"/>
    <w:rsid w:val="6AB70A2A"/>
    <w:rsid w:val="6DAF2336"/>
    <w:rsid w:val="706C55B3"/>
    <w:rsid w:val="70B67981"/>
    <w:rsid w:val="70CF046A"/>
    <w:rsid w:val="72BE4B4D"/>
    <w:rsid w:val="7F2565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480</Words>
  <Characters>2736</Characters>
  <Lines>22</Lines>
  <Paragraphs>6</Paragraphs>
  <TotalTime>2</TotalTime>
  <ScaleCrop>false</ScaleCrop>
  <LinksUpToDate>false</LinksUpToDate>
  <CharactersWithSpaces>3210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2016-03-24T06:16:00Z</dcterms:created>
  <dc:creator>Sky123.Org</dc:creator>
  <cp:lastModifiedBy>Administrator</cp:lastModifiedBy>
  <cp:lastPrinted>2016-04-11T06:32:00Z</cp:lastPrinted>
  <dcterms:modified xsi:type="dcterms:W3CDTF">2019-07-18T07:35:43Z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