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60" w:lineRule="exact"/>
        <w:rPr>
          <w:rFonts w:ascii="仿宋_GB2312" w:hAnsi="黑体" w:eastAsia="仿宋_GB2312"/>
          <w:sz w:val="30"/>
          <w:szCs w:val="30"/>
        </w:rPr>
      </w:pPr>
      <w:bookmarkStart w:id="0" w:name="_GoBack"/>
      <w:bookmarkEnd w:id="0"/>
      <w:r>
        <w:rPr>
          <w:rFonts w:hint="eastAsia" w:ascii="仿宋_GB2312" w:hAnsi="黑体" w:eastAsia="仿宋_GB2312"/>
          <w:sz w:val="30"/>
          <w:szCs w:val="30"/>
        </w:rPr>
        <w:t>附件5</w:t>
      </w:r>
    </w:p>
    <w:p>
      <w:pPr>
        <w:snapToGrid w:val="0"/>
        <w:spacing w:line="560" w:lineRule="exact"/>
        <w:jc w:val="center"/>
        <w:rPr>
          <w:rFonts w:hAnsi="华文中宋" w:eastAsia="华文中宋"/>
          <w:sz w:val="44"/>
          <w:szCs w:val="44"/>
        </w:rPr>
      </w:pPr>
    </w:p>
    <w:p>
      <w:pPr>
        <w:snapToGrid w:val="0"/>
        <w:spacing w:line="560" w:lineRule="exact"/>
        <w:jc w:val="center"/>
        <w:rPr>
          <w:rFonts w:asciiTheme="majorEastAsia" w:hAnsiTheme="majorEastAsia" w:eastAsiaTheme="majorEastAsia"/>
          <w:b/>
          <w:sz w:val="32"/>
          <w:szCs w:val="32"/>
        </w:rPr>
      </w:pPr>
      <w:r>
        <w:rPr>
          <w:rFonts w:hint="eastAsia" w:cs="宋体" w:asciiTheme="majorEastAsia" w:hAnsiTheme="majorEastAsia" w:eastAsiaTheme="majorEastAsia"/>
          <w:b/>
          <w:bCs/>
          <w:kern w:val="36"/>
          <w:sz w:val="32"/>
          <w:szCs w:val="32"/>
        </w:rPr>
        <w:t>2019年梅州市梅县区公开招聘事业单位工作人员</w:t>
      </w:r>
      <w:r>
        <w:rPr>
          <w:rFonts w:asciiTheme="majorEastAsia" w:hAnsiTheme="majorEastAsia" w:eastAsiaTheme="majorEastAsia"/>
          <w:b/>
          <w:sz w:val="32"/>
          <w:szCs w:val="32"/>
        </w:rPr>
        <w:t>报考指南</w:t>
      </w:r>
    </w:p>
    <w:p>
      <w:pPr>
        <w:snapToGrid w:val="0"/>
        <w:spacing w:line="600" w:lineRule="exact"/>
        <w:ind w:firstLine="624"/>
        <w:rPr>
          <w:rFonts w:eastAsia="黑体"/>
          <w:kern w:val="0"/>
          <w:sz w:val="32"/>
          <w:szCs w:val="21"/>
        </w:rPr>
      </w:pPr>
    </w:p>
    <w:p>
      <w:pPr>
        <w:adjustRightInd w:val="0"/>
        <w:spacing w:line="540" w:lineRule="exact"/>
        <w:ind w:firstLine="640" w:firstLineChars="200"/>
        <w:rPr>
          <w:rFonts w:ascii="仿宋_GB2312" w:eastAsia="仿宋_GB2312"/>
          <w:kern w:val="0"/>
          <w:sz w:val="32"/>
          <w:szCs w:val="32"/>
        </w:rPr>
      </w:pPr>
      <w:r>
        <w:rPr>
          <w:rFonts w:hint="eastAsia" w:ascii="仿宋_GB2312" w:hAnsi="黑体" w:eastAsia="仿宋_GB2312"/>
          <w:kern w:val="0"/>
          <w:sz w:val="32"/>
          <w:szCs w:val="32"/>
        </w:rPr>
        <w:t>一、关于报考资格条件</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1．在企业工作，不能提供劳动合同或工资证明、社保证明，只能提供企业证明的，能否作为工作经历的证明？</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只有企业出具的证明，不能作为工作经历证明。报名人员可提供其他佐证材料，以证明企业工作经历。如在规定时间内不能提供佐证材料，或所提供材料不足以证明的，不能通过资格审核。</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全日制学校毕业生在校期间的社会实践经历及参加相关工作的，即使与单位签订劳动合同并缴纳社会保险，也不视为工作经历。</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2．招聘专业有何要求？</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报考人员应按专业目录中的名称和代码选择相对应的岗位报考。报考人员所学专业按所获毕业证书上的专业为准。</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对含有两个以上培养方向的专业，如招聘岗位已明确具体培养方向的，报考人员须符合具体培养方向方可报考。如专业目录中的“企业管理（含：财务管理、市场营销、人力资源管理）（A120202）”，某岗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 xml:space="preserve">3．如何理解“学历”、“学位”要求？ </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4．报考人员最高学历专业与招聘岗位要求的学历专业不同，可否用非最高学历专业报考？</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可以，但须提供符合招聘岗位专业要求的毕业证书、学位证书以及岗位要求的其他资格条件的证明材料。2019年国内普通高等院校应届毕业生也可用非最高学历专业报考，在报名时提供有效的应届毕业生材料，但2019年9月1日前未取得最高学历的毕业证书和学位证书的不予聘用。</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5．大学英语四级、六级的含义？</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大学英语四级是指已取得大学英语四级证书或CET4测试成绩达到425分以上；大学英语六级是指已取得大学英语六级证书或CET6测试成绩达到425分以上。</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6．获“双学位”的报考人员，是否可以用第二学位证书上的专业来报考招聘岗位要求的专业？</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获“双学位”的报考人员，可用第二学位证书上的</w:t>
      </w:r>
      <w:r>
        <w:rPr>
          <w:rFonts w:hint="eastAsia" w:ascii="仿宋_GB2312" w:eastAsia="仿宋_GB2312"/>
          <w:b/>
          <w:kern w:val="0"/>
          <w:sz w:val="32"/>
          <w:szCs w:val="32"/>
        </w:rPr>
        <w:t>专业</w:t>
      </w:r>
      <w:r>
        <w:rPr>
          <w:rFonts w:hint="eastAsia" w:ascii="仿宋_GB2312" w:eastAsia="仿宋_GB2312"/>
          <w:kern w:val="0"/>
          <w:sz w:val="32"/>
          <w:szCs w:val="32"/>
        </w:rPr>
        <w:t>报考，无需要提供该专业的毕业证书。</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7．哪些情形的考生可以获得笔试加分？</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符合加分条件的考生，应在报名时提供相应证书原件及复印件交招聘单位审核，未提供相应材料的，不享受加分政策。</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8．取得高级工或技师（高级技师）职业资格证书的我省技工院校的毕业生可否按大专学历报考？</w:t>
      </w:r>
    </w:p>
    <w:p>
      <w:pPr>
        <w:adjustRightInd w:val="0"/>
        <w:spacing w:line="540" w:lineRule="exact"/>
        <w:ind w:firstLine="640" w:firstLineChars="200"/>
        <w:rPr>
          <w:rFonts w:ascii="仿宋_GB2312" w:eastAsia="仿宋_GB2312"/>
          <w:spacing w:val="-20"/>
          <w:kern w:val="0"/>
          <w:sz w:val="32"/>
          <w:szCs w:val="32"/>
        </w:rPr>
      </w:pPr>
      <w:r>
        <w:rPr>
          <w:rFonts w:hint="eastAsia" w:ascii="仿宋_GB2312" w:eastAsia="仿宋_GB2312"/>
          <w:kern w:val="0"/>
          <w:sz w:val="32"/>
          <w:szCs w:val="32"/>
        </w:rPr>
        <w:t>取得高级工和技师（高级技师）职业资格证书的我省技工院校的毕业生，在政策上视同大专（本科）学历人员，须于报名截止日前取得相应的毕业证书及职业资格证书。</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9．如何理解“构成回避关系”的岗位?</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adjustRightInd w:val="0"/>
        <w:spacing w:line="540" w:lineRule="exact"/>
        <w:ind w:firstLine="640" w:firstLineChars="200"/>
        <w:rPr>
          <w:rFonts w:ascii="仿宋_GB2312" w:eastAsia="仿宋_GB2312"/>
          <w:kern w:val="0"/>
          <w:sz w:val="32"/>
          <w:szCs w:val="32"/>
        </w:rPr>
      </w:pPr>
      <w:r>
        <w:rPr>
          <w:rFonts w:hint="eastAsia" w:ascii="仿宋_GB2312" w:hAnsi="黑体" w:eastAsia="仿宋_GB2312"/>
          <w:kern w:val="0"/>
          <w:sz w:val="32"/>
          <w:szCs w:val="32"/>
        </w:rPr>
        <w:t>二、关于考试和体检</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10. 如果居民身份证遗失或正在办理中，怎样处理方可参加考试或体检？</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adjustRightInd w:val="0"/>
        <w:spacing w:line="540" w:lineRule="exact"/>
        <w:ind w:firstLine="630" w:firstLineChars="196"/>
        <w:rPr>
          <w:rFonts w:ascii="仿宋_GB2312" w:eastAsia="仿宋_GB2312"/>
          <w:b/>
          <w:kern w:val="0"/>
          <w:sz w:val="32"/>
          <w:szCs w:val="32"/>
        </w:rPr>
      </w:pPr>
      <w:r>
        <w:rPr>
          <w:rFonts w:hint="eastAsia" w:ascii="仿宋_GB2312" w:eastAsia="仿宋_GB2312"/>
          <w:b/>
          <w:kern w:val="0"/>
          <w:sz w:val="32"/>
          <w:szCs w:val="32"/>
        </w:rPr>
        <w:t>11. 居民户口本、护照、工作证、驾驶执照、学生证等证件能否代替居民身份证参加考试或体检？</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12. 居民身份证办理受理回执或户口所在地派出所开具的带有考生本人照片并加盖公章的居民身份证明，能否代替居民身份证参加考试或体检？</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13. 考试期间，哪些行为属于手机使用的情形，会受到什么处理？</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14. 报考者携带手机但未使用，会受到什么处理?</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15．如何查询笔试成绩和笔试合格分数线？</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笔试结束后20天内，报考人员可凭本人姓名和准考证号查询笔试成绩；笔试合格分数线在</w:t>
      </w:r>
      <w:r>
        <w:rPr>
          <w:rFonts w:hint="eastAsia" w:ascii="仿宋_GB2312" w:hAnsi="宋体" w:eastAsia="仿宋_GB2312" w:cs="宋体"/>
          <w:color w:val="2F2F2F"/>
          <w:kern w:val="0"/>
          <w:sz w:val="30"/>
          <w:szCs w:val="30"/>
        </w:rPr>
        <w:t>梅州市梅县区人民政府门户网站（</w:t>
      </w:r>
      <w:r>
        <w:fldChar w:fldCharType="begin"/>
      </w:r>
      <w:r>
        <w:instrText xml:space="preserve"> HYPERLINK "http://www.gdmx.gov.cn/" </w:instrText>
      </w:r>
      <w:r>
        <w:fldChar w:fldCharType="separate"/>
      </w:r>
      <w:r>
        <w:rPr>
          <w:rStyle w:val="10"/>
          <w:rFonts w:ascii="仿宋_GB2312" w:hAnsi="宋体" w:eastAsia="仿宋_GB2312" w:cs="宋体"/>
          <w:kern w:val="0"/>
          <w:sz w:val="30"/>
          <w:szCs w:val="30"/>
        </w:rPr>
        <w:t>http://www.gdmx.gov.cn/</w:t>
      </w:r>
      <w:r>
        <w:rPr>
          <w:rStyle w:val="10"/>
          <w:rFonts w:ascii="仿宋_GB2312" w:hAnsi="宋体" w:eastAsia="仿宋_GB2312" w:cs="宋体"/>
          <w:kern w:val="0"/>
          <w:sz w:val="30"/>
          <w:szCs w:val="30"/>
        </w:rPr>
        <w:fldChar w:fldCharType="end"/>
      </w:r>
      <w:r>
        <w:rPr>
          <w:rFonts w:hint="eastAsia" w:ascii="仿宋_GB2312" w:hAnsi="宋体" w:eastAsia="仿宋_GB2312" w:cs="宋体"/>
          <w:color w:val="2F2F2F"/>
          <w:kern w:val="0"/>
          <w:sz w:val="30"/>
          <w:szCs w:val="30"/>
        </w:rPr>
        <w:t>）</w:t>
      </w:r>
      <w:r>
        <w:rPr>
          <w:rFonts w:hint="eastAsia" w:ascii="仿宋_GB2312" w:eastAsia="仿宋_GB2312"/>
          <w:kern w:val="0"/>
          <w:sz w:val="32"/>
          <w:szCs w:val="32"/>
        </w:rPr>
        <w:t>公布。</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16. 本报考指南适用范围如何？</w:t>
      </w:r>
    </w:p>
    <w:p>
      <w:pPr>
        <w:adjustRightInd w:val="0"/>
        <w:spacing w:line="540" w:lineRule="exact"/>
        <w:ind w:firstLine="630"/>
        <w:rPr>
          <w:rFonts w:ascii="仿宋_GB2312" w:eastAsia="仿宋_GB2312"/>
          <w:kern w:val="0"/>
          <w:sz w:val="32"/>
          <w:szCs w:val="32"/>
        </w:rPr>
      </w:pPr>
      <w:r>
        <w:rPr>
          <w:rFonts w:hint="eastAsia" w:ascii="仿宋_GB2312" w:eastAsia="仿宋_GB2312"/>
          <w:kern w:val="0"/>
          <w:sz w:val="32"/>
          <w:szCs w:val="32"/>
        </w:rPr>
        <w:t>仅适用于本次事业单位公开招聘考试。</w:t>
      </w:r>
    </w:p>
    <w:p>
      <w:pPr>
        <w:adjustRightInd w:val="0"/>
        <w:spacing w:line="600" w:lineRule="exact"/>
        <w:ind w:firstLine="630"/>
        <w:rPr>
          <w:rFonts w:ascii="仿宋_GB2312" w:eastAsia="仿宋_GB2312"/>
          <w:kern w:val="0"/>
          <w:sz w:val="32"/>
          <w:szCs w:val="32"/>
        </w:rPr>
      </w:pPr>
    </w:p>
    <w:sectPr>
      <w:footerReference r:id="rId3" w:type="default"/>
      <w:pgSz w:w="11906" w:h="16838"/>
      <w:pgMar w:top="1418" w:right="1361"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rStyle w:val="9"/>
        <w:sz w:val="28"/>
        <w:szCs w:val="28"/>
      </w:rPr>
      <w:instrText xml:space="preserve"> PAGE </w:instrText>
    </w:r>
    <w:r>
      <w:rPr>
        <w:sz w:val="28"/>
        <w:szCs w:val="28"/>
      </w:rPr>
      <w:fldChar w:fldCharType="separate"/>
    </w:r>
    <w:r>
      <w:rPr>
        <w:rStyle w:val="9"/>
        <w:sz w:val="28"/>
        <w:szCs w:val="28"/>
      </w:rPr>
      <w:t>1</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CA2"/>
    <w:rsid w:val="000166D9"/>
    <w:rsid w:val="000428BC"/>
    <w:rsid w:val="00045610"/>
    <w:rsid w:val="00046F18"/>
    <w:rsid w:val="00050E9A"/>
    <w:rsid w:val="00057F00"/>
    <w:rsid w:val="00072753"/>
    <w:rsid w:val="00073262"/>
    <w:rsid w:val="000936BB"/>
    <w:rsid w:val="000B1BB1"/>
    <w:rsid w:val="000C1768"/>
    <w:rsid w:val="000D1F53"/>
    <w:rsid w:val="000D2A85"/>
    <w:rsid w:val="000D709C"/>
    <w:rsid w:val="000F2972"/>
    <w:rsid w:val="000F4F60"/>
    <w:rsid w:val="001069F4"/>
    <w:rsid w:val="00112573"/>
    <w:rsid w:val="0011751F"/>
    <w:rsid w:val="0013622C"/>
    <w:rsid w:val="001579E3"/>
    <w:rsid w:val="001705B8"/>
    <w:rsid w:val="00170785"/>
    <w:rsid w:val="00172A27"/>
    <w:rsid w:val="001731D4"/>
    <w:rsid w:val="001A278E"/>
    <w:rsid w:val="001D3859"/>
    <w:rsid w:val="001F47F2"/>
    <w:rsid w:val="00232174"/>
    <w:rsid w:val="002370B6"/>
    <w:rsid w:val="0023777F"/>
    <w:rsid w:val="00240DC9"/>
    <w:rsid w:val="0024147F"/>
    <w:rsid w:val="00266E7C"/>
    <w:rsid w:val="0029010E"/>
    <w:rsid w:val="00290892"/>
    <w:rsid w:val="002A0A30"/>
    <w:rsid w:val="002A23B2"/>
    <w:rsid w:val="002A287C"/>
    <w:rsid w:val="002B5C25"/>
    <w:rsid w:val="002D0B4C"/>
    <w:rsid w:val="002E29FB"/>
    <w:rsid w:val="002F3FBE"/>
    <w:rsid w:val="00310E81"/>
    <w:rsid w:val="00311DDC"/>
    <w:rsid w:val="00325658"/>
    <w:rsid w:val="00360099"/>
    <w:rsid w:val="0038266A"/>
    <w:rsid w:val="00385040"/>
    <w:rsid w:val="003C6C6B"/>
    <w:rsid w:val="003C7F74"/>
    <w:rsid w:val="003D6907"/>
    <w:rsid w:val="003F19F4"/>
    <w:rsid w:val="003F3771"/>
    <w:rsid w:val="00400D24"/>
    <w:rsid w:val="00407C1C"/>
    <w:rsid w:val="0041183C"/>
    <w:rsid w:val="004122CD"/>
    <w:rsid w:val="0041484C"/>
    <w:rsid w:val="004170F9"/>
    <w:rsid w:val="004220F4"/>
    <w:rsid w:val="004234D4"/>
    <w:rsid w:val="00443E79"/>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04DA6"/>
    <w:rsid w:val="00610267"/>
    <w:rsid w:val="00633966"/>
    <w:rsid w:val="00634301"/>
    <w:rsid w:val="00636430"/>
    <w:rsid w:val="00656781"/>
    <w:rsid w:val="006838B4"/>
    <w:rsid w:val="00694419"/>
    <w:rsid w:val="0069464A"/>
    <w:rsid w:val="00694D57"/>
    <w:rsid w:val="00696E00"/>
    <w:rsid w:val="006A453A"/>
    <w:rsid w:val="006B4014"/>
    <w:rsid w:val="006B770D"/>
    <w:rsid w:val="006C3895"/>
    <w:rsid w:val="006D7AA3"/>
    <w:rsid w:val="006E2D9D"/>
    <w:rsid w:val="006E3914"/>
    <w:rsid w:val="006F0737"/>
    <w:rsid w:val="006F4195"/>
    <w:rsid w:val="00705B0F"/>
    <w:rsid w:val="0071774E"/>
    <w:rsid w:val="00726E89"/>
    <w:rsid w:val="007506DA"/>
    <w:rsid w:val="007615F9"/>
    <w:rsid w:val="00777DBA"/>
    <w:rsid w:val="007833FF"/>
    <w:rsid w:val="00795815"/>
    <w:rsid w:val="00796B78"/>
    <w:rsid w:val="007B44CD"/>
    <w:rsid w:val="007B63B3"/>
    <w:rsid w:val="007C7DF0"/>
    <w:rsid w:val="007D7F7A"/>
    <w:rsid w:val="007F6178"/>
    <w:rsid w:val="00820E2A"/>
    <w:rsid w:val="00823BC5"/>
    <w:rsid w:val="008315B5"/>
    <w:rsid w:val="00834821"/>
    <w:rsid w:val="0084690B"/>
    <w:rsid w:val="00851F2E"/>
    <w:rsid w:val="0085248C"/>
    <w:rsid w:val="00867924"/>
    <w:rsid w:val="00884529"/>
    <w:rsid w:val="0089653B"/>
    <w:rsid w:val="00896CDF"/>
    <w:rsid w:val="008A00DB"/>
    <w:rsid w:val="008C2476"/>
    <w:rsid w:val="008D2673"/>
    <w:rsid w:val="008F7B90"/>
    <w:rsid w:val="00900780"/>
    <w:rsid w:val="00971A0B"/>
    <w:rsid w:val="00972147"/>
    <w:rsid w:val="00980EC0"/>
    <w:rsid w:val="00982212"/>
    <w:rsid w:val="00985D9E"/>
    <w:rsid w:val="00992BBC"/>
    <w:rsid w:val="00997642"/>
    <w:rsid w:val="009B65E4"/>
    <w:rsid w:val="009F7777"/>
    <w:rsid w:val="00A03F67"/>
    <w:rsid w:val="00A21504"/>
    <w:rsid w:val="00A3379A"/>
    <w:rsid w:val="00A33A1D"/>
    <w:rsid w:val="00A559C5"/>
    <w:rsid w:val="00A66FD8"/>
    <w:rsid w:val="00A7495D"/>
    <w:rsid w:val="00A77DAF"/>
    <w:rsid w:val="00A80FCA"/>
    <w:rsid w:val="00A869CA"/>
    <w:rsid w:val="00AA2326"/>
    <w:rsid w:val="00AA2687"/>
    <w:rsid w:val="00AA6E14"/>
    <w:rsid w:val="00AB3B7A"/>
    <w:rsid w:val="00AD67DC"/>
    <w:rsid w:val="00AD7C2D"/>
    <w:rsid w:val="00AE090A"/>
    <w:rsid w:val="00AE182A"/>
    <w:rsid w:val="00AF106E"/>
    <w:rsid w:val="00B2425C"/>
    <w:rsid w:val="00B242CE"/>
    <w:rsid w:val="00B24AF4"/>
    <w:rsid w:val="00B33742"/>
    <w:rsid w:val="00B372B7"/>
    <w:rsid w:val="00B443E4"/>
    <w:rsid w:val="00B50CF5"/>
    <w:rsid w:val="00B914FC"/>
    <w:rsid w:val="00BA7FBE"/>
    <w:rsid w:val="00BB3322"/>
    <w:rsid w:val="00BB4920"/>
    <w:rsid w:val="00BD7124"/>
    <w:rsid w:val="00BE21FB"/>
    <w:rsid w:val="00BF6F47"/>
    <w:rsid w:val="00C04A5C"/>
    <w:rsid w:val="00C21732"/>
    <w:rsid w:val="00C22A22"/>
    <w:rsid w:val="00C31B84"/>
    <w:rsid w:val="00C357BC"/>
    <w:rsid w:val="00C37608"/>
    <w:rsid w:val="00C55B6B"/>
    <w:rsid w:val="00C5601C"/>
    <w:rsid w:val="00C565FD"/>
    <w:rsid w:val="00C5716E"/>
    <w:rsid w:val="00C60A0F"/>
    <w:rsid w:val="00C623B3"/>
    <w:rsid w:val="00C67AFE"/>
    <w:rsid w:val="00C71D85"/>
    <w:rsid w:val="00C746D9"/>
    <w:rsid w:val="00CD5F83"/>
    <w:rsid w:val="00D02E46"/>
    <w:rsid w:val="00D03137"/>
    <w:rsid w:val="00D60F51"/>
    <w:rsid w:val="00D623AC"/>
    <w:rsid w:val="00DB595F"/>
    <w:rsid w:val="00DC437C"/>
    <w:rsid w:val="00DC6069"/>
    <w:rsid w:val="00DC6932"/>
    <w:rsid w:val="00DD23BB"/>
    <w:rsid w:val="00DD5F7D"/>
    <w:rsid w:val="00DD6CC4"/>
    <w:rsid w:val="00DE49A1"/>
    <w:rsid w:val="00DE6321"/>
    <w:rsid w:val="00DF51E1"/>
    <w:rsid w:val="00DF5F2D"/>
    <w:rsid w:val="00E031E3"/>
    <w:rsid w:val="00E13F34"/>
    <w:rsid w:val="00E15319"/>
    <w:rsid w:val="00E16D25"/>
    <w:rsid w:val="00E2304E"/>
    <w:rsid w:val="00E23B92"/>
    <w:rsid w:val="00E30A5B"/>
    <w:rsid w:val="00E45447"/>
    <w:rsid w:val="00E46188"/>
    <w:rsid w:val="00E72324"/>
    <w:rsid w:val="00E74ED9"/>
    <w:rsid w:val="00E94D61"/>
    <w:rsid w:val="00EA50B1"/>
    <w:rsid w:val="00EA6DA0"/>
    <w:rsid w:val="00EB1864"/>
    <w:rsid w:val="00ED6D58"/>
    <w:rsid w:val="00EE42AA"/>
    <w:rsid w:val="00EF2A32"/>
    <w:rsid w:val="00EF4EA9"/>
    <w:rsid w:val="00F005E6"/>
    <w:rsid w:val="00F0231A"/>
    <w:rsid w:val="00F04BA8"/>
    <w:rsid w:val="00F13BDE"/>
    <w:rsid w:val="00F17D54"/>
    <w:rsid w:val="00F21882"/>
    <w:rsid w:val="00F60EE2"/>
    <w:rsid w:val="00F90E1B"/>
    <w:rsid w:val="00FA3A63"/>
    <w:rsid w:val="00FA610C"/>
    <w:rsid w:val="00FA7470"/>
    <w:rsid w:val="00FB090A"/>
    <w:rsid w:val="00FD795B"/>
    <w:rsid w:val="00FE17E9"/>
    <w:rsid w:val="00FE520B"/>
    <w:rsid w:val="00FF3054"/>
    <w:rsid w:val="00FF3C7E"/>
    <w:rsid w:val="2B986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iPriority w:val="0"/>
    <w:pPr>
      <w:ind w:firstLine="627"/>
    </w:pPr>
    <w:rPr>
      <w:rFonts w:eastAsia="仿宋_GB2312"/>
      <w:sz w:val="32"/>
      <w:szCs w:val="20"/>
    </w:r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uiPriority w:val="0"/>
  </w:style>
  <w:style w:type="character" w:styleId="10">
    <w:name w:val="Hyperlink"/>
    <w:unhideWhenUsed/>
    <w:uiPriority w:val="99"/>
    <w:rPr>
      <w:color w:val="0000FF"/>
      <w:u w:val="single"/>
    </w:rPr>
  </w:style>
  <w:style w:type="paragraph" w:customStyle="1" w:styleId="11">
    <w:name w:val="Char Char Char"/>
    <w:basedOn w:val="1"/>
    <w:uiPriority w:val="0"/>
    <w:rPr>
      <w:rFonts w:ascii="Tahoma" w:hAnsi="Tahoma"/>
      <w:sz w:val="24"/>
      <w:szCs w:val="20"/>
    </w:rPr>
  </w:style>
  <w:style w:type="paragraph" w:customStyle="1" w:styleId="12">
    <w:name w:val="_Style 10"/>
    <w:basedOn w:val="1"/>
    <w:uiPriority w:val="0"/>
    <w:pPr>
      <w:widowControl/>
      <w:spacing w:after="160" w:line="240" w:lineRule="exact"/>
      <w:jc w:val="left"/>
    </w:pPr>
  </w:style>
  <w:style w:type="paragraph" w:customStyle="1" w:styleId="13">
    <w:name w:val="plaintext"/>
    <w:basedOn w:val="1"/>
    <w:uiPriority w:val="0"/>
    <w:pPr>
      <w:widowControl/>
      <w:spacing w:before="100" w:beforeAutospacing="1" w:after="100" w:afterAutospacing="1"/>
      <w:jc w:val="left"/>
    </w:pPr>
    <w:rPr>
      <w:rFonts w:ascii="宋体" w:hAnsi="宋体" w:cs="宋体"/>
      <w:kern w:val="0"/>
      <w:sz w:val="24"/>
    </w:rPr>
  </w:style>
  <w:style w:type="paragraph" w:customStyle="1" w:styleId="14">
    <w:name w:val="p0"/>
    <w:basedOn w:val="1"/>
    <w:qFormat/>
    <w:uiPriority w:val="0"/>
    <w:pPr>
      <w:widowControl/>
    </w:pPr>
    <w:rPr>
      <w:kern w:val="0"/>
      <w:szCs w:val="21"/>
    </w:rPr>
  </w:style>
  <w:style w:type="paragraph" w:customStyle="1" w:styleId="15">
    <w:name w:val="Char Char Char Char"/>
    <w:basedOn w:val="1"/>
    <w:qFormat/>
    <w:uiPriority w:val="0"/>
    <w:pPr>
      <w:adjustRightInd w:val="0"/>
      <w:spacing w:line="360" w:lineRule="auto"/>
    </w:pPr>
    <w:rPr>
      <w:rFonts w:eastAsia="仿宋_GB2312"/>
      <w:szCs w:val="20"/>
    </w:rPr>
  </w:style>
  <w:style w:type="paragraph" w:customStyle="1" w:styleId="16">
    <w:name w:va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Char Char Char1"/>
    <w:basedOn w:val="1"/>
    <w:uiPriority w:val="0"/>
    <w:rPr>
      <w:rFonts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477</Words>
  <Characters>2721</Characters>
  <Lines>22</Lines>
  <Paragraphs>6</Paragraphs>
  <TotalTime>13</TotalTime>
  <ScaleCrop>false</ScaleCrop>
  <LinksUpToDate>false</LinksUpToDate>
  <CharactersWithSpaces>3192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2019-06-06T07:46:00Z</dcterms:created>
  <dc:creator>dell</dc:creator>
  <cp:lastModifiedBy>Administrator</cp:lastModifiedBy>
  <cp:lastPrinted>2015-12-29T09:51:00Z</cp:lastPrinted>
  <dcterms:modified xsi:type="dcterms:W3CDTF">2019-08-30T01:46:02Z</dcterms:modified>
  <dc:title>附件5：</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