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ascii="仿宋" w:hAnsi="仿宋" w:eastAsia="仿宋" w:cs="仿宋"/>
          <w:color w:val="282828"/>
          <w:sz w:val="31"/>
          <w:szCs w:val="31"/>
        </w:rPr>
        <w:t>人才引进的岗位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center"/>
      </w:pPr>
      <w:r>
        <w:rPr>
          <w:rFonts w:hint="eastAsia" w:ascii="仿宋" w:hAnsi="仿宋" w:eastAsia="仿宋" w:cs="仿宋"/>
          <w:color w:val="282828"/>
          <w:sz w:val="31"/>
          <w:szCs w:val="31"/>
          <w:bdr w:val="none" w:color="auto" w:sz="0" w:space="0"/>
        </w:rPr>
        <w:drawing>
          <wp:inline distT="0" distB="0" distL="114300" distR="114300">
            <wp:extent cx="6219825" cy="3981450"/>
            <wp:effectExtent l="0" t="0" r="9525" b="0"/>
            <wp:docPr id="1" name="图片 1" descr="1571812736934091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1812736934091505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57BF9"/>
    <w:rsid w:val="5725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4"/>
    <w:uiPriority w:val="0"/>
  </w:style>
  <w:style w:type="character" w:styleId="11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tmpztreemove_arrow"/>
    <w:basedOn w:val="4"/>
    <w:uiPriority w:val="0"/>
    <w:rPr>
      <w:bdr w:val="none" w:color="auto" w:sz="0" w:space="0"/>
    </w:rPr>
  </w:style>
  <w:style w:type="character" w:customStyle="1" w:styleId="14">
    <w:name w:val="font-size"/>
    <w:basedOn w:val="4"/>
    <w:uiPriority w:val="0"/>
  </w:style>
  <w:style w:type="character" w:customStyle="1" w:styleId="15">
    <w:name w:val="hover9"/>
    <w:basedOn w:val="4"/>
    <w:uiPriority w:val="0"/>
    <w:rPr>
      <w:shd w:val="clear" w:fill="EEEEEE"/>
    </w:rPr>
  </w:style>
  <w:style w:type="character" w:customStyle="1" w:styleId="16">
    <w:name w:val="old"/>
    <w:basedOn w:val="4"/>
    <w:uiPriority w:val="0"/>
    <w:rPr>
      <w:color w:val="999999"/>
    </w:rPr>
  </w:style>
  <w:style w:type="character" w:customStyle="1" w:styleId="17">
    <w:name w:val="button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2019-10-24T03:19:00Z</dcterms:created>
  <dc:creator>秋叶夏花</dc:creator>
  <cp:lastModifiedBy>秋叶夏花</cp:lastModifiedBy>
  <dcterms:modified xsi:type="dcterms:W3CDTF">2019-10-24T03:24:24Z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