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3"/>
        <w:gridCol w:w="1144"/>
        <w:gridCol w:w="1074"/>
        <w:gridCol w:w="1736"/>
        <w:gridCol w:w="1435"/>
        <w:gridCol w:w="630"/>
        <w:gridCol w:w="1455"/>
        <w:gridCol w:w="514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13962"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bookmarkStart w:id="0" w:name="_GoBack"/>
            <w:r>
              <w:rPr>
                <w:rFonts w:hint="eastAsia" w:ascii="宋体" w:hAnsi="宋体" w:eastAsia="宋体" w:cs="宋体"/>
                <w:b/>
                <w:i w:val="0"/>
                <w:color w:val="auto"/>
                <w:kern w:val="0"/>
                <w:sz w:val="36"/>
                <w:szCs w:val="36"/>
                <w:u w:val="none"/>
                <w:lang w:val="en-US" w:eastAsia="zh-CN" w:bidi="ar"/>
              </w:rPr>
              <w:t>赣州市立医院招聘工作人员岗位计划表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职位代码</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招聘职位名称</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需求  岗位</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专业要求</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 xml:space="preserve">最低学历 </w:t>
            </w:r>
          </w:p>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（不含民办）</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最低职称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年龄</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其他条件</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副高</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在二级及以上医院担任科室副主任以上职务；或具有儿科学相关专业方向硕士学位者（紧缺人才）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内分泌老年科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老年病学、内科学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心血管内科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临床医学、内科学（心内方向）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风湿免疫科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风湿病专业、内科学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神经外科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临床医学（神经外科方向）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烧伤整形外科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科研型医师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临床外科学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烧伤整形外科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重症方向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介入血管外科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外科学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耳鼻喉科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头颈外科方向</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口腔外科（颌面）</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口腔医学相关专业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急诊科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"http://baike.baidu.com/view/2259537.htm" \o "" </w:instrText>
            </w:r>
            <w:r>
              <w:rPr>
                <w:rFonts w:hint="eastAsia" w:ascii="宋体" w:hAnsi="宋体" w:eastAsia="宋体" w:cs="宋体"/>
                <w:i w:val="0"/>
                <w:color w:val="auto"/>
                <w:kern w:val="0"/>
                <w:sz w:val="22"/>
                <w:szCs w:val="22"/>
                <w:u w:val="none"/>
                <w:lang w:val="en-US" w:eastAsia="zh-CN" w:bidi="ar"/>
              </w:rPr>
              <w:fldChar w:fldCharType="separate"/>
            </w:r>
            <w:r>
              <w:rPr>
                <w:rStyle w:val="4"/>
                <w:rFonts w:hint="eastAsia" w:ascii="宋体" w:hAnsi="宋体" w:eastAsia="宋体" w:cs="宋体"/>
                <w:i w:val="0"/>
                <w:color w:val="auto"/>
                <w:sz w:val="22"/>
                <w:szCs w:val="22"/>
                <w:u w:val="none"/>
              </w:rPr>
              <w:t>内、外科学、临床医学、急救医学、重症医学</w:t>
            </w:r>
            <w:r>
              <w:rPr>
                <w:rFonts w:hint="eastAsia" w:ascii="宋体" w:hAnsi="宋体" w:eastAsia="宋体" w:cs="宋体"/>
                <w:i w:val="0"/>
                <w:color w:val="auto"/>
                <w:kern w:val="0"/>
                <w:sz w:val="22"/>
                <w:szCs w:val="22"/>
                <w:u w:val="none"/>
                <w:lang w:val="en-US" w:eastAsia="zh-CN" w:bidi="ar"/>
              </w:rPr>
              <w:fldChar w:fldCharType="end"/>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全日制硕士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儿科学、临床医学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内分泌老年科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风湿免疫科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取得执业医师资格证，初级职称要求完成规培（内科学、风湿免疫学方向）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介入血管外科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取得执业医师资格证，初级职称要求完成规培（外科学、介入医学方向）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急诊科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影像科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CT/MRI诊断医师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临床医学或医学影像学专业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取得西医执业医师资格证，初级职称要求完成规培（放射方向）。因该岗位工作接触放射线，男性优先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胃镜室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取得执业医师资格证，初级职称要求完成规培（消化内科方向）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019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脑电图室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取得西医执业医师资格证，初级职称要求完成规培（内科学、神经内科学方向）。有脑电图或经颅多普勒工作经验者优先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020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体检科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西医临床医师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全日制本科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取得执业医师资格证，初级职称要求完成规培（内科学方向）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021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心电图室</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诊断医师</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临床医学专业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全日制大专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30周岁及以下</w:t>
            </w: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取得西医执业资格证，注册范围为内科或医学影像和放射治疗专业，具有相关专业工作经验者优先。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2"/>
                <w:szCs w:val="22"/>
                <w:u w:val="none"/>
              </w:rPr>
            </w:pPr>
          </w:p>
        </w:tc>
        <w:tc>
          <w:tcPr>
            <w:tcW w:w="5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3962" w:type="dxa"/>
            <w:gridSpan w:val="9"/>
            <w:shd w:val="clear" w:color="auto" w:fill="auto"/>
            <w:vAlign w:val="center"/>
          </w:tcPr>
          <w:p>
            <w:pPr>
              <w:keepNext w:val="0"/>
              <w:keepLines w:val="0"/>
              <w:widowControl/>
              <w:suppressLineNumbers w:val="0"/>
              <w:ind w:left="660" w:hanging="660" w:hangingChars="3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说明：1.要求取得规培合格证的岗位，若有未通过2019年规培结业考试者将取消录用资格，按照成绩依次递补；                                                                                         2.岗位要求为西医临床医师，须取得与岗位相应的西医执业资格证。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F32AE"/>
    <w:rsid w:val="551F32AE"/>
    <w:rsid w:val="7CE3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2019-10-30T03:17:00Z</dcterms:created>
  <dc:creator>Administrator</dc:creator>
  <cp:lastModifiedBy>Administrator</cp:lastModifiedBy>
  <dcterms:modified xsi:type="dcterms:W3CDTF">2019-11-04T03:05:39Z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